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1D04" w14:textId="6FDD38B7" w:rsidR="00802E84" w:rsidRPr="007A1BD5" w:rsidRDefault="00802E84" w:rsidP="00525658">
      <w:pPr>
        <w:tabs>
          <w:tab w:val="left" w:pos="1510"/>
        </w:tabs>
        <w:rPr>
          <w:szCs w:val="20"/>
        </w:rPr>
      </w:pPr>
    </w:p>
    <w:p w14:paraId="07905643" w14:textId="77777777" w:rsidR="00E66CB5" w:rsidRPr="007A1BD5" w:rsidRDefault="00E66CB5" w:rsidP="00802E84">
      <w:pPr>
        <w:framePr w:hSpace="181" w:wrap="auto" w:vAnchor="text" w:hAnchor="page" w:x="5625" w:y="1"/>
        <w:jc w:val="center"/>
        <w:rPr>
          <w:sz w:val="20"/>
          <w:szCs w:val="20"/>
          <w:lang w:val="en-AU"/>
        </w:rPr>
      </w:pPr>
    </w:p>
    <w:p w14:paraId="670CE7C7" w14:textId="77777777" w:rsidR="00122867" w:rsidRDefault="00122867" w:rsidP="005C6422">
      <w:pPr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</w:p>
    <w:p w14:paraId="7AB869EA" w14:textId="39EAF51C" w:rsidR="003E7FEB" w:rsidRDefault="00E360AE" w:rsidP="003E7FE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noProof/>
          <w:color w:val="000000"/>
          <w:sz w:val="40"/>
          <w:szCs w:val="40"/>
        </w:rPr>
        <w:drawing>
          <wp:inline distT="0" distB="0" distL="0" distR="0" wp14:anchorId="30C32FD7" wp14:editId="65424200">
            <wp:extent cx="1438910" cy="165798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B08A5" w14:textId="77777777" w:rsidR="003E7FEB" w:rsidRDefault="003E7FEB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518567AF" w14:textId="25ED2B81" w:rsidR="003E7FEB" w:rsidRDefault="001C7397" w:rsidP="00942D44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noProof/>
          <w:color w:val="000000"/>
          <w:sz w:val="40"/>
          <w:szCs w:val="40"/>
        </w:rPr>
        <w:drawing>
          <wp:inline distT="0" distB="0" distL="0" distR="0" wp14:anchorId="16AAC59D" wp14:editId="60565A8B">
            <wp:extent cx="2062269" cy="1374775"/>
            <wp:effectExtent l="0" t="0" r="0" b="0"/>
            <wp:docPr id="1961038868" name="Picture 3" descr="A person riding a motor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38868" name="Picture 3" descr="A person riding a motorcyc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405" cy="138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3ED">
        <w:rPr>
          <w:rFonts w:ascii="Arial" w:hAnsi="Arial" w:cs="Arial"/>
          <w:b/>
          <w:noProof/>
          <w:color w:val="000000"/>
          <w:sz w:val="40"/>
          <w:szCs w:val="40"/>
        </w:rPr>
        <w:drawing>
          <wp:inline distT="0" distB="0" distL="0" distR="0" wp14:anchorId="7F916CA9" wp14:editId="2C916181">
            <wp:extent cx="1666875" cy="1762125"/>
            <wp:effectExtent l="0" t="0" r="9525" b="9525"/>
            <wp:docPr id="244186055" name="Picture 1" descr="A group of people driving a vehi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86055" name="Picture 1" descr="A group of people driving a vehic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889" cy="178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3ED">
        <w:rPr>
          <w:rFonts w:ascii="Arial" w:hAnsi="Arial" w:cs="Arial"/>
          <w:b/>
          <w:noProof/>
          <w:color w:val="000000"/>
          <w:sz w:val="40"/>
          <w:szCs w:val="40"/>
        </w:rPr>
        <w:drawing>
          <wp:inline distT="0" distB="0" distL="0" distR="0" wp14:anchorId="2019409F" wp14:editId="26C98267">
            <wp:extent cx="2019300" cy="1346130"/>
            <wp:effectExtent l="0" t="0" r="0" b="6985"/>
            <wp:docPr id="2081050773" name="Picture 2" descr="A group of military vehicles driving on a muddy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50773" name="Picture 2" descr="A group of military vehicles driving on a muddy roa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4994" cy="13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1258" w14:textId="77777777" w:rsidR="003E7FEB" w:rsidRDefault="003E7FEB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0FC9B238" w14:textId="5E294DA1" w:rsidR="005C6422" w:rsidRPr="00965540" w:rsidRDefault="005C6422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65540">
        <w:rPr>
          <w:rFonts w:ascii="Arial" w:hAnsi="Arial" w:cs="Arial"/>
          <w:b/>
          <w:color w:val="000000"/>
          <w:sz w:val="40"/>
          <w:szCs w:val="40"/>
        </w:rPr>
        <w:t>The British Army Motorsports Association</w:t>
      </w:r>
    </w:p>
    <w:p w14:paraId="4AEA36EB" w14:textId="7230D57C" w:rsidR="005C6422" w:rsidRPr="00965540" w:rsidRDefault="005C6422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65540">
        <w:rPr>
          <w:rFonts w:ascii="Arial" w:hAnsi="Arial" w:cs="Arial"/>
          <w:b/>
          <w:color w:val="000000"/>
          <w:sz w:val="40"/>
          <w:szCs w:val="40"/>
        </w:rPr>
        <w:t>Navigation Group</w:t>
      </w:r>
    </w:p>
    <w:p w14:paraId="09CAA9F8" w14:textId="77777777" w:rsidR="002D13F9" w:rsidRDefault="002D13F9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26A351D2" w14:textId="38632F70" w:rsidR="00122867" w:rsidRPr="00916252" w:rsidRDefault="00122867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916252">
        <w:rPr>
          <w:rFonts w:ascii="Arial" w:hAnsi="Arial" w:cs="Arial"/>
          <w:b/>
          <w:color w:val="000000"/>
          <w:sz w:val="32"/>
          <w:szCs w:val="32"/>
          <w:u w:val="single"/>
        </w:rPr>
        <w:t>Supplementary Regulations for Navigation Events 202</w:t>
      </w:r>
      <w:r w:rsidR="00F423C5">
        <w:rPr>
          <w:rFonts w:ascii="Arial" w:hAnsi="Arial" w:cs="Arial"/>
          <w:b/>
          <w:color w:val="000000"/>
          <w:sz w:val="32"/>
          <w:szCs w:val="32"/>
          <w:u w:val="single"/>
        </w:rPr>
        <w:t>5</w:t>
      </w:r>
    </w:p>
    <w:p w14:paraId="7A22DDC9" w14:textId="77777777" w:rsidR="00122867" w:rsidRDefault="00122867" w:rsidP="0012286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66CABBB1" w14:textId="4D2BE8DA" w:rsidR="00080F1A" w:rsidRPr="00E27897" w:rsidRDefault="00D6741A" w:rsidP="00D6741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27897">
        <w:rPr>
          <w:rFonts w:ascii="Arial" w:hAnsi="Arial" w:cs="Arial"/>
          <w:bCs/>
          <w:color w:val="000000"/>
        </w:rPr>
        <w:t>References</w:t>
      </w:r>
      <w:r w:rsidR="005E361C" w:rsidRPr="00E27897">
        <w:rPr>
          <w:rFonts w:ascii="Arial" w:hAnsi="Arial" w:cs="Arial"/>
          <w:bCs/>
          <w:color w:val="000000"/>
        </w:rPr>
        <w:t>:</w:t>
      </w:r>
    </w:p>
    <w:p w14:paraId="2890E131" w14:textId="77777777" w:rsidR="004C3D85" w:rsidRPr="00E27897" w:rsidRDefault="004C3D85" w:rsidP="00D6741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B2B17A8" w14:textId="3A7C9F1A" w:rsidR="003876E9" w:rsidRPr="00E27897" w:rsidRDefault="008B29CB" w:rsidP="00416A44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000000"/>
          <w:u w:val="none"/>
        </w:rPr>
      </w:pPr>
      <w:r w:rsidRPr="00E27897">
        <w:rPr>
          <w:rFonts w:ascii="Arial" w:hAnsi="Arial" w:cs="Arial"/>
          <w:color w:val="000000"/>
        </w:rPr>
        <w:t xml:space="preserve">Motorsport UK </w:t>
      </w:r>
      <w:r w:rsidR="00756F80">
        <w:rPr>
          <w:rFonts w:ascii="Arial" w:hAnsi="Arial" w:cs="Arial"/>
          <w:color w:val="000000"/>
        </w:rPr>
        <w:t xml:space="preserve">National Competition </w:t>
      </w:r>
      <w:r w:rsidR="002D13F9" w:rsidRPr="00E27897">
        <w:rPr>
          <w:rFonts w:ascii="Arial" w:hAnsi="Arial" w:cs="Arial"/>
          <w:color w:val="000000"/>
        </w:rPr>
        <w:t>R</w:t>
      </w:r>
      <w:r w:rsidR="00832855">
        <w:rPr>
          <w:rFonts w:ascii="Arial" w:hAnsi="Arial" w:cs="Arial"/>
          <w:color w:val="000000"/>
        </w:rPr>
        <w:t>ules</w:t>
      </w:r>
      <w:r w:rsidR="00474177">
        <w:rPr>
          <w:rFonts w:ascii="Arial" w:hAnsi="Arial" w:cs="Arial"/>
          <w:color w:val="000000"/>
        </w:rPr>
        <w:t xml:space="preserve"> </w:t>
      </w:r>
      <w:r w:rsidR="008543DA" w:rsidRPr="008543DA">
        <w:rPr>
          <w:rFonts w:ascii="Arial" w:hAnsi="Arial" w:cs="Arial"/>
          <w:b/>
          <w:bCs/>
          <w:color w:val="FF0000"/>
        </w:rPr>
        <w:t>(</w:t>
      </w:r>
      <w:r w:rsidR="00474177" w:rsidRPr="008543DA">
        <w:rPr>
          <w:rFonts w:ascii="Arial" w:hAnsi="Arial" w:cs="Arial"/>
          <w:b/>
          <w:bCs/>
          <w:color w:val="FF0000"/>
        </w:rPr>
        <w:t>NCR)</w:t>
      </w:r>
      <w:r w:rsidRPr="008543DA">
        <w:rPr>
          <w:rFonts w:ascii="Arial" w:hAnsi="Arial" w:cs="Arial"/>
          <w:color w:val="FF0000"/>
        </w:rPr>
        <w:t xml:space="preserve"> </w:t>
      </w:r>
      <w:hyperlink r:id="rId16" w:anchor="ncr" w:history="1">
        <w:r w:rsidR="002F2831">
          <w:rPr>
            <w:rStyle w:val="Hyperlink"/>
            <w:rFonts w:ascii="Arial" w:hAnsi="Arial" w:cs="Arial"/>
          </w:rPr>
          <w:t>The Blue Book 2025</w:t>
        </w:r>
      </w:hyperlink>
    </w:p>
    <w:p w14:paraId="5158CD2A" w14:textId="54257454" w:rsidR="00ED0629" w:rsidRPr="00E27897" w:rsidRDefault="002D13F9" w:rsidP="00ED062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A115B">
        <w:rPr>
          <w:rFonts w:ascii="Arial" w:hAnsi="Arial" w:cs="Arial"/>
          <w:color w:val="000000"/>
        </w:rPr>
        <w:t xml:space="preserve">Auto Cycle Union </w:t>
      </w:r>
      <w:r w:rsidR="00DD1981">
        <w:rPr>
          <w:rFonts w:ascii="Arial" w:hAnsi="Arial" w:cs="Arial"/>
          <w:color w:val="000000"/>
        </w:rPr>
        <w:t>(</w:t>
      </w:r>
      <w:proofErr w:type="spellStart"/>
      <w:r w:rsidR="00DD1981">
        <w:rPr>
          <w:rFonts w:ascii="Arial" w:hAnsi="Arial" w:cs="Arial"/>
          <w:color w:val="000000"/>
        </w:rPr>
        <w:t>Bikesport</w:t>
      </w:r>
      <w:proofErr w:type="spellEnd"/>
      <w:r w:rsidR="00DD1981">
        <w:rPr>
          <w:rFonts w:ascii="Arial" w:hAnsi="Arial" w:cs="Arial"/>
          <w:color w:val="000000"/>
        </w:rPr>
        <w:t xml:space="preserve"> GB) </w:t>
      </w:r>
      <w:r w:rsidRPr="00CA115B">
        <w:rPr>
          <w:rFonts w:ascii="Arial" w:hAnsi="Arial" w:cs="Arial"/>
          <w:color w:val="000000"/>
        </w:rPr>
        <w:t xml:space="preserve">Regulations </w:t>
      </w:r>
      <w:hyperlink r:id="rId17" w:history="1">
        <w:r w:rsidR="00B971E3" w:rsidRPr="00E27897">
          <w:rPr>
            <w:rStyle w:val="Hyperlink"/>
            <w:rFonts w:ascii="Arial" w:hAnsi="Arial" w:cs="Arial"/>
          </w:rPr>
          <w:t>www.acu.org.uk</w:t>
        </w:r>
      </w:hyperlink>
    </w:p>
    <w:p w14:paraId="5A6DBFD5" w14:textId="4ED707EC" w:rsidR="00416A44" w:rsidRPr="00C61697" w:rsidRDefault="001F0F29" w:rsidP="00B971E3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61697">
        <w:rPr>
          <w:rFonts w:ascii="Arial" w:hAnsi="Arial" w:cs="Arial"/>
          <w:color w:val="000000"/>
        </w:rPr>
        <w:t>The BAMA</w:t>
      </w:r>
      <w:r w:rsidR="00327F04">
        <w:rPr>
          <w:rFonts w:ascii="Arial" w:hAnsi="Arial" w:cs="Arial"/>
          <w:color w:val="000000"/>
        </w:rPr>
        <w:t xml:space="preserve"> Rules and Regulations (formerly the </w:t>
      </w:r>
      <w:hyperlink r:id="rId18" w:history="1">
        <w:r w:rsidR="00C61697" w:rsidRPr="00C61697">
          <w:rPr>
            <w:rStyle w:val="Hyperlink"/>
            <w:rFonts w:ascii="Arial" w:hAnsi="Arial" w:cs="Arial"/>
          </w:rPr>
          <w:t>Charter</w:t>
        </w:r>
      </w:hyperlink>
      <w:r w:rsidR="00327F04">
        <w:rPr>
          <w:rFonts w:ascii="Arial" w:hAnsi="Arial" w:cs="Arial"/>
          <w:strike/>
          <w:color w:val="000000"/>
        </w:rPr>
        <w:t>)</w:t>
      </w:r>
    </w:p>
    <w:p w14:paraId="044F7FB5" w14:textId="088AC7DC" w:rsidR="00ED0629" w:rsidRPr="00B12CF9" w:rsidRDefault="00ED0629" w:rsidP="00BF0C13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000000"/>
          <w:u w:val="none"/>
        </w:rPr>
      </w:pPr>
      <w:r w:rsidRPr="006D5E5B">
        <w:rPr>
          <w:rFonts w:ascii="Arial" w:hAnsi="Arial" w:cs="Arial"/>
          <w:color w:val="000000"/>
        </w:rPr>
        <w:t xml:space="preserve">The BAMA Navigation Group </w:t>
      </w:r>
      <w:hyperlink r:id="rId19" w:history="1">
        <w:r w:rsidRPr="00E27897">
          <w:rPr>
            <w:rStyle w:val="Hyperlink"/>
            <w:rFonts w:ascii="Arial" w:hAnsi="Arial" w:cs="Arial"/>
          </w:rPr>
          <w:t>Scrutineering Sheet</w:t>
        </w:r>
      </w:hyperlink>
    </w:p>
    <w:p w14:paraId="1B796E45" w14:textId="69E07D56" w:rsidR="00B12CF9" w:rsidRPr="00E27897" w:rsidRDefault="009D13EE" w:rsidP="00BF0C13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hyperlink r:id="rId20" w:history="1">
        <w:r w:rsidR="00B12CF9" w:rsidRPr="00A87AE1">
          <w:rPr>
            <w:rStyle w:val="Hyperlink"/>
            <w:rFonts w:ascii="Arial" w:hAnsi="Arial" w:cs="Arial"/>
          </w:rPr>
          <w:t>JSP 800 Vol. 5</w:t>
        </w:r>
        <w:r w:rsidR="009615BA" w:rsidRPr="00A87AE1">
          <w:rPr>
            <w:rStyle w:val="Hyperlink"/>
            <w:rFonts w:ascii="Arial" w:hAnsi="Arial" w:cs="Arial"/>
          </w:rPr>
          <w:t xml:space="preserve"> Road Transport Policy</w:t>
        </w:r>
      </w:hyperlink>
    </w:p>
    <w:p w14:paraId="00F47CE9" w14:textId="77777777" w:rsidR="00ED0629" w:rsidRPr="006D5E5B" w:rsidRDefault="00ED0629" w:rsidP="00ED0629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F377D26" w14:textId="7ECE9009" w:rsidR="003876E9" w:rsidRPr="00901D91" w:rsidRDefault="003876E9" w:rsidP="00EF5A3B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E27897">
        <w:rPr>
          <w:rFonts w:ascii="Arial" w:hAnsi="Arial" w:cs="Arial"/>
          <w:color w:val="000000"/>
        </w:rPr>
        <w:t>1.</w:t>
      </w:r>
      <w:r w:rsidRPr="00E27897">
        <w:rPr>
          <w:rFonts w:ascii="Arial" w:hAnsi="Arial" w:cs="Arial"/>
          <w:b/>
          <w:bCs/>
          <w:color w:val="000000"/>
        </w:rPr>
        <w:tab/>
        <w:t xml:space="preserve">Announcement. </w:t>
      </w:r>
      <w:r w:rsidRPr="00E27897">
        <w:rPr>
          <w:rFonts w:ascii="Arial" w:hAnsi="Arial" w:cs="Arial"/>
          <w:color w:val="000000"/>
        </w:rPr>
        <w:t xml:space="preserve">The British Army Motorsports Association (BAMA) is to promote and organise a </w:t>
      </w:r>
      <w:r w:rsidR="003543FE" w:rsidRPr="00E27897">
        <w:rPr>
          <w:rFonts w:ascii="Arial" w:hAnsi="Arial" w:cs="Arial"/>
          <w:color w:val="000000"/>
        </w:rPr>
        <w:t xml:space="preserve">series of </w:t>
      </w:r>
      <w:r w:rsidR="00C47C46" w:rsidRPr="00E27897">
        <w:rPr>
          <w:rFonts w:ascii="Arial" w:hAnsi="Arial" w:cs="Arial"/>
          <w:color w:val="000000"/>
        </w:rPr>
        <w:t xml:space="preserve">safe and skilled </w:t>
      </w:r>
      <w:r w:rsidRPr="00E27897">
        <w:rPr>
          <w:rFonts w:ascii="Arial" w:hAnsi="Arial" w:cs="Arial"/>
          <w:color w:val="000000"/>
        </w:rPr>
        <w:t>driving event</w:t>
      </w:r>
      <w:r w:rsidR="00C47C46" w:rsidRPr="00E27897">
        <w:rPr>
          <w:rFonts w:ascii="Arial" w:hAnsi="Arial" w:cs="Arial"/>
          <w:color w:val="000000"/>
        </w:rPr>
        <w:t>s</w:t>
      </w:r>
      <w:r w:rsidR="003977DF" w:rsidRPr="00E27897">
        <w:rPr>
          <w:rFonts w:ascii="Arial" w:hAnsi="Arial" w:cs="Arial"/>
          <w:color w:val="000000"/>
        </w:rPr>
        <w:t xml:space="preserve"> during 202</w:t>
      </w:r>
      <w:r w:rsidR="00832855">
        <w:rPr>
          <w:rFonts w:ascii="Arial" w:hAnsi="Arial" w:cs="Arial"/>
          <w:color w:val="000000"/>
        </w:rPr>
        <w:t>5</w:t>
      </w:r>
      <w:r w:rsidR="00B12A88" w:rsidRPr="00E27897">
        <w:rPr>
          <w:rFonts w:ascii="Arial" w:hAnsi="Arial" w:cs="Arial"/>
          <w:color w:val="000000"/>
        </w:rPr>
        <w:t xml:space="preserve">. </w:t>
      </w:r>
      <w:r w:rsidR="004F32A4" w:rsidRPr="00E27897">
        <w:rPr>
          <w:rFonts w:ascii="Arial" w:hAnsi="Arial" w:cs="Arial"/>
          <w:color w:val="000000"/>
        </w:rPr>
        <w:t xml:space="preserve">These events </w:t>
      </w:r>
      <w:r w:rsidR="00EB0976" w:rsidRPr="00E27897">
        <w:rPr>
          <w:rFonts w:ascii="Arial" w:hAnsi="Arial" w:cs="Arial"/>
          <w:color w:val="000000"/>
        </w:rPr>
        <w:t xml:space="preserve">will </w:t>
      </w:r>
      <w:r w:rsidR="008A0F7B" w:rsidRPr="00E27897">
        <w:rPr>
          <w:rFonts w:ascii="Arial" w:hAnsi="Arial" w:cs="Arial"/>
          <w:color w:val="000000"/>
        </w:rPr>
        <w:t xml:space="preserve">be </w:t>
      </w:r>
      <w:r w:rsidR="005A0646" w:rsidRPr="00E27897">
        <w:rPr>
          <w:rFonts w:ascii="Arial" w:hAnsi="Arial" w:cs="Arial"/>
          <w:color w:val="000000"/>
        </w:rPr>
        <w:t xml:space="preserve">of </w:t>
      </w:r>
      <w:r w:rsidR="008A0F7B" w:rsidRPr="00E27897">
        <w:rPr>
          <w:rFonts w:ascii="Arial" w:hAnsi="Arial" w:cs="Arial"/>
          <w:color w:val="000000"/>
        </w:rPr>
        <w:t>Clubman</w:t>
      </w:r>
      <w:r w:rsidRPr="00E27897">
        <w:rPr>
          <w:rFonts w:ascii="Arial" w:hAnsi="Arial" w:cs="Arial"/>
          <w:color w:val="000000"/>
        </w:rPr>
        <w:t xml:space="preserve"> status</w:t>
      </w:r>
      <w:r w:rsidR="00F65F50">
        <w:rPr>
          <w:rFonts w:ascii="Arial" w:hAnsi="Arial" w:cs="Arial"/>
          <w:color w:val="000000"/>
        </w:rPr>
        <w:t xml:space="preserve"> (Ref A)</w:t>
      </w:r>
      <w:r w:rsidR="005A0646" w:rsidRPr="00E27897">
        <w:rPr>
          <w:rFonts w:ascii="Arial" w:hAnsi="Arial" w:cs="Arial"/>
          <w:color w:val="000000"/>
        </w:rPr>
        <w:t xml:space="preserve"> and </w:t>
      </w:r>
      <w:r w:rsidR="00BF12EB" w:rsidRPr="00E27897">
        <w:rPr>
          <w:rFonts w:ascii="Arial" w:hAnsi="Arial" w:cs="Arial"/>
          <w:color w:val="000000"/>
        </w:rPr>
        <w:t xml:space="preserve">will be open </w:t>
      </w:r>
      <w:r w:rsidR="008A0F7B" w:rsidRPr="00E27897">
        <w:rPr>
          <w:rFonts w:ascii="Arial" w:hAnsi="Arial" w:cs="Arial"/>
          <w:color w:val="000000"/>
        </w:rPr>
        <w:t xml:space="preserve">to </w:t>
      </w:r>
      <w:r w:rsidR="00510DB5">
        <w:rPr>
          <w:rFonts w:ascii="Arial" w:hAnsi="Arial" w:cs="Arial"/>
          <w:color w:val="000000"/>
        </w:rPr>
        <w:t xml:space="preserve">all </w:t>
      </w:r>
      <w:r w:rsidRPr="00E27897">
        <w:rPr>
          <w:rFonts w:ascii="Arial" w:hAnsi="Arial" w:cs="Arial"/>
          <w:color w:val="000000"/>
        </w:rPr>
        <w:t xml:space="preserve">wheel drive vehicles and </w:t>
      </w:r>
      <w:r w:rsidR="00B71757">
        <w:rPr>
          <w:rFonts w:ascii="Arial" w:hAnsi="Arial" w:cs="Arial"/>
          <w:color w:val="000000"/>
        </w:rPr>
        <w:t xml:space="preserve">adventure </w:t>
      </w:r>
      <w:r w:rsidRPr="00E27897">
        <w:rPr>
          <w:rFonts w:ascii="Arial" w:hAnsi="Arial" w:cs="Arial"/>
          <w:color w:val="000000"/>
        </w:rPr>
        <w:t>motorcycles which are insured and taxed for use on public roads</w:t>
      </w:r>
      <w:r w:rsidRPr="00E27897">
        <w:rPr>
          <w:rFonts w:ascii="Arial" w:hAnsi="Arial" w:cs="Arial"/>
          <w:color w:val="000000"/>
          <w:vertAlign w:val="superscript"/>
        </w:rPr>
        <w:footnoteReference w:id="1"/>
      </w:r>
      <w:r w:rsidRPr="00CA115B">
        <w:rPr>
          <w:rFonts w:ascii="Arial" w:hAnsi="Arial" w:cs="Arial"/>
          <w:color w:val="000000"/>
        </w:rPr>
        <w:t>.</w:t>
      </w:r>
      <w:r w:rsidRPr="006D5E5B">
        <w:rPr>
          <w:rFonts w:ascii="Arial" w:hAnsi="Arial" w:cs="Arial"/>
          <w:color w:val="000000"/>
        </w:rPr>
        <w:t xml:space="preserve"> </w:t>
      </w:r>
      <w:r w:rsidR="008A79A0">
        <w:rPr>
          <w:rFonts w:ascii="Arial" w:hAnsi="Arial" w:cs="Arial"/>
          <w:color w:val="000000"/>
        </w:rPr>
        <w:t>The</w:t>
      </w:r>
      <w:r w:rsidR="000D2071">
        <w:rPr>
          <w:rFonts w:ascii="Arial" w:hAnsi="Arial" w:cs="Arial"/>
          <w:color w:val="000000"/>
        </w:rPr>
        <w:t xml:space="preserve"> events w</w:t>
      </w:r>
      <w:r w:rsidR="008A79A0">
        <w:rPr>
          <w:rFonts w:ascii="Arial" w:hAnsi="Arial" w:cs="Arial"/>
          <w:color w:val="000000"/>
        </w:rPr>
        <w:t>ill all involve a significant element of navigation a</w:t>
      </w:r>
      <w:r w:rsidR="000D2071">
        <w:rPr>
          <w:rFonts w:ascii="Arial" w:hAnsi="Arial" w:cs="Arial"/>
          <w:color w:val="000000"/>
        </w:rPr>
        <w:t xml:space="preserve">s well as </w:t>
      </w:r>
      <w:r w:rsidR="00847B6C">
        <w:rPr>
          <w:rFonts w:ascii="Arial" w:hAnsi="Arial" w:cs="Arial"/>
          <w:color w:val="000000"/>
        </w:rPr>
        <w:t>teamwork between driver and navigator</w:t>
      </w:r>
      <w:r w:rsidR="000C46B5">
        <w:rPr>
          <w:rFonts w:ascii="Arial" w:hAnsi="Arial" w:cs="Arial"/>
          <w:color w:val="000000"/>
        </w:rPr>
        <w:t xml:space="preserve">; in </w:t>
      </w:r>
      <w:r w:rsidR="00847B6C">
        <w:rPr>
          <w:rFonts w:ascii="Arial" w:hAnsi="Arial" w:cs="Arial"/>
          <w:color w:val="000000"/>
        </w:rPr>
        <w:t xml:space="preserve">the case of motorcycles, </w:t>
      </w:r>
      <w:r w:rsidR="00327F04">
        <w:rPr>
          <w:rFonts w:ascii="Arial" w:hAnsi="Arial" w:cs="Arial"/>
          <w:color w:val="000000"/>
        </w:rPr>
        <w:t xml:space="preserve">this may be </w:t>
      </w:r>
      <w:r w:rsidR="00847B6C">
        <w:rPr>
          <w:rFonts w:ascii="Arial" w:hAnsi="Arial" w:cs="Arial"/>
          <w:color w:val="000000"/>
        </w:rPr>
        <w:t xml:space="preserve">between one or </w:t>
      </w:r>
      <w:r w:rsidR="005618E9">
        <w:rPr>
          <w:rFonts w:ascii="Arial" w:hAnsi="Arial" w:cs="Arial"/>
          <w:color w:val="000000"/>
        </w:rPr>
        <w:t>more riders competing as a team.</w:t>
      </w:r>
      <w:r w:rsidR="00AE3C0E">
        <w:rPr>
          <w:rFonts w:ascii="Arial" w:hAnsi="Arial" w:cs="Arial"/>
          <w:color w:val="000000"/>
        </w:rPr>
        <w:t xml:space="preserve"> Each event will also be covered by a set of Additional Supplementary Regulations (ASR), which will give specific details for that event, in addition to these Supplementary Regulations (SR) for 202</w:t>
      </w:r>
      <w:r w:rsidR="00262456">
        <w:rPr>
          <w:rFonts w:ascii="Arial" w:hAnsi="Arial" w:cs="Arial"/>
          <w:color w:val="000000"/>
        </w:rPr>
        <w:t>5</w:t>
      </w:r>
      <w:r w:rsidR="00AE3C0E">
        <w:rPr>
          <w:rFonts w:ascii="Arial" w:hAnsi="Arial" w:cs="Arial"/>
          <w:color w:val="000000"/>
        </w:rPr>
        <w:t>.</w:t>
      </w:r>
      <w:r w:rsidR="00404548">
        <w:rPr>
          <w:rFonts w:ascii="Arial" w:hAnsi="Arial" w:cs="Arial"/>
          <w:color w:val="000000"/>
        </w:rPr>
        <w:t xml:space="preserve"> </w:t>
      </w:r>
      <w:r w:rsidR="00EF5A3B" w:rsidRPr="00A72333">
        <w:rPr>
          <w:rFonts w:ascii="Arial" w:hAnsi="Arial" w:cs="Arial"/>
          <w:b/>
          <w:bCs/>
          <w:color w:val="FF0000"/>
        </w:rPr>
        <w:t>References to the NCR will be in this format</w:t>
      </w:r>
      <w:r w:rsidR="00AA1CA7" w:rsidRPr="00A72333">
        <w:rPr>
          <w:rFonts w:ascii="Arial" w:hAnsi="Arial" w:cs="Arial"/>
          <w:b/>
          <w:bCs/>
          <w:color w:val="FF0000"/>
        </w:rPr>
        <w:t xml:space="preserve"> </w:t>
      </w:r>
      <w:r w:rsidR="00C75E6A" w:rsidRPr="00A72333">
        <w:rPr>
          <w:rFonts w:ascii="Arial" w:hAnsi="Arial" w:cs="Arial"/>
          <w:b/>
          <w:bCs/>
          <w:color w:val="FF0000"/>
        </w:rPr>
        <w:t>–</w:t>
      </w:r>
      <w:r w:rsidR="00AA1CA7" w:rsidRPr="00A7233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="00C75E6A" w:rsidRPr="00A72333">
        <w:rPr>
          <w:rFonts w:ascii="Arial" w:hAnsi="Arial" w:cs="Arial"/>
          <w:b/>
          <w:bCs/>
          <w:color w:val="FF0000"/>
        </w:rPr>
        <w:t>eg</w:t>
      </w:r>
      <w:proofErr w:type="spellEnd"/>
      <w:r w:rsidR="00C75E6A" w:rsidRPr="00A72333">
        <w:rPr>
          <w:rFonts w:ascii="Arial" w:hAnsi="Arial" w:cs="Arial"/>
          <w:b/>
          <w:bCs/>
          <w:color w:val="FF0000"/>
        </w:rPr>
        <w:t xml:space="preserve"> </w:t>
      </w:r>
      <w:r w:rsidR="00AA1CA7" w:rsidRPr="00A72333">
        <w:rPr>
          <w:rFonts w:ascii="Arial" w:hAnsi="Arial" w:cs="Arial"/>
          <w:b/>
          <w:bCs/>
          <w:color w:val="FF0000"/>
        </w:rPr>
        <w:t>Chap</w:t>
      </w:r>
      <w:r w:rsidR="00C75E6A" w:rsidRPr="00A72333">
        <w:rPr>
          <w:rFonts w:ascii="Arial" w:hAnsi="Arial" w:cs="Arial"/>
          <w:b/>
          <w:bCs/>
          <w:color w:val="FF0000"/>
        </w:rPr>
        <w:t xml:space="preserve">ter </w:t>
      </w:r>
      <w:r w:rsidR="004E4293" w:rsidRPr="00A72333">
        <w:rPr>
          <w:rFonts w:ascii="Arial" w:hAnsi="Arial" w:cs="Arial"/>
          <w:b/>
          <w:bCs/>
          <w:color w:val="FF0000"/>
        </w:rPr>
        <w:t>1</w:t>
      </w:r>
      <w:r w:rsidR="007A182E">
        <w:rPr>
          <w:rFonts w:ascii="Arial" w:hAnsi="Arial" w:cs="Arial"/>
          <w:b/>
          <w:bCs/>
          <w:color w:val="FF0000"/>
        </w:rPr>
        <w:t>3</w:t>
      </w:r>
      <w:r w:rsidR="00C75E6A" w:rsidRPr="00A72333">
        <w:rPr>
          <w:rFonts w:ascii="Arial" w:hAnsi="Arial" w:cs="Arial"/>
          <w:b/>
          <w:bCs/>
          <w:color w:val="FF0000"/>
        </w:rPr>
        <w:t xml:space="preserve">, Appendix 1, paragraph </w:t>
      </w:r>
      <w:r w:rsidR="004E4293" w:rsidRPr="00A72333">
        <w:rPr>
          <w:rFonts w:ascii="Arial" w:hAnsi="Arial" w:cs="Arial"/>
          <w:b/>
          <w:bCs/>
          <w:color w:val="FF0000"/>
        </w:rPr>
        <w:t>1, su</w:t>
      </w:r>
      <w:r w:rsidR="00927A44" w:rsidRPr="00A72333">
        <w:rPr>
          <w:rFonts w:ascii="Arial" w:hAnsi="Arial" w:cs="Arial"/>
          <w:b/>
          <w:bCs/>
          <w:color w:val="FF0000"/>
        </w:rPr>
        <w:t>b paragraph 1.2</w:t>
      </w:r>
      <w:r w:rsidR="00531DA1" w:rsidRPr="00A72333">
        <w:rPr>
          <w:rFonts w:ascii="Arial" w:hAnsi="Arial" w:cs="Arial"/>
          <w:b/>
          <w:bCs/>
          <w:color w:val="FF0000"/>
        </w:rPr>
        <w:t>;</w:t>
      </w:r>
      <w:r w:rsidR="00927A44" w:rsidRPr="00A72333">
        <w:rPr>
          <w:rFonts w:ascii="Arial" w:hAnsi="Arial" w:cs="Arial"/>
          <w:b/>
          <w:bCs/>
          <w:color w:val="FF0000"/>
        </w:rPr>
        <w:t xml:space="preserve"> abbreviated thus </w:t>
      </w:r>
      <w:r w:rsidR="00901D91">
        <w:rPr>
          <w:rFonts w:ascii="Arial" w:hAnsi="Arial" w:cs="Arial"/>
          <w:b/>
          <w:bCs/>
          <w:color w:val="FF0000"/>
        </w:rPr>
        <w:t>(</w:t>
      </w:r>
      <w:r w:rsidR="002A36A0" w:rsidRPr="00A72333">
        <w:rPr>
          <w:rFonts w:ascii="Arial" w:hAnsi="Arial" w:cs="Arial"/>
          <w:b/>
          <w:bCs/>
          <w:color w:val="FF0000"/>
        </w:rPr>
        <w:t>1</w:t>
      </w:r>
      <w:r w:rsidR="007A182E">
        <w:rPr>
          <w:rFonts w:ascii="Arial" w:hAnsi="Arial" w:cs="Arial"/>
          <w:b/>
          <w:bCs/>
          <w:color w:val="FF0000"/>
        </w:rPr>
        <w:t>3</w:t>
      </w:r>
      <w:r w:rsidR="00901D91">
        <w:rPr>
          <w:rFonts w:ascii="Arial" w:hAnsi="Arial" w:cs="Arial"/>
          <w:b/>
          <w:bCs/>
          <w:color w:val="FF0000"/>
        </w:rPr>
        <w:t>,</w:t>
      </w:r>
      <w:r w:rsidR="002A36A0" w:rsidRPr="00A72333">
        <w:rPr>
          <w:rFonts w:ascii="Arial" w:hAnsi="Arial" w:cs="Arial"/>
          <w:b/>
          <w:bCs/>
          <w:color w:val="FF0000"/>
        </w:rPr>
        <w:t>1</w:t>
      </w:r>
      <w:r w:rsidR="00901D91">
        <w:rPr>
          <w:rFonts w:ascii="Arial" w:hAnsi="Arial" w:cs="Arial"/>
          <w:b/>
          <w:bCs/>
          <w:color w:val="FF0000"/>
        </w:rPr>
        <w:t>,</w:t>
      </w:r>
      <w:r w:rsidR="002A36A0" w:rsidRPr="00A72333">
        <w:rPr>
          <w:rFonts w:ascii="Arial" w:hAnsi="Arial" w:cs="Arial"/>
          <w:b/>
          <w:bCs/>
          <w:color w:val="FF0000"/>
        </w:rPr>
        <w:t>1</w:t>
      </w:r>
      <w:r w:rsidR="00901D91">
        <w:rPr>
          <w:rFonts w:ascii="Arial" w:hAnsi="Arial" w:cs="Arial"/>
          <w:b/>
          <w:bCs/>
          <w:color w:val="FF0000"/>
        </w:rPr>
        <w:t>,</w:t>
      </w:r>
      <w:r w:rsidR="00531DA1" w:rsidRPr="00A72333">
        <w:rPr>
          <w:rFonts w:ascii="Arial" w:hAnsi="Arial" w:cs="Arial"/>
          <w:b/>
          <w:bCs/>
          <w:color w:val="FF0000"/>
        </w:rPr>
        <w:t>1.2</w:t>
      </w:r>
      <w:r w:rsidR="00901D91">
        <w:rPr>
          <w:rFonts w:ascii="Arial" w:hAnsi="Arial" w:cs="Arial"/>
          <w:b/>
          <w:bCs/>
          <w:color w:val="FF0000"/>
        </w:rPr>
        <w:t>).</w:t>
      </w:r>
    </w:p>
    <w:p w14:paraId="2EC8CA9C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18EC36E" w14:textId="36DB2065" w:rsidR="00177FC3" w:rsidRPr="00D224F8" w:rsidRDefault="003876E9" w:rsidP="00177FC3">
      <w:pPr>
        <w:spacing w:after="240"/>
        <w:rPr>
          <w:rFonts w:ascii="Arial" w:eastAsia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2.</w:t>
      </w:r>
      <w:r w:rsidRPr="00E27897">
        <w:rPr>
          <w:rFonts w:ascii="Arial" w:hAnsi="Arial" w:cs="Arial"/>
          <w:b/>
          <w:bCs/>
          <w:color w:val="000000"/>
        </w:rPr>
        <w:tab/>
        <w:t>Jurisdiction</w:t>
      </w:r>
      <w:r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="00177FC3" w:rsidRPr="00D224F8">
        <w:rPr>
          <w:rFonts w:ascii="Arial" w:eastAsia="Arial" w:hAnsi="Arial" w:cs="Arial"/>
          <w:color w:val="000000"/>
        </w:rPr>
        <w:t>The event</w:t>
      </w:r>
      <w:r w:rsidR="00177FC3">
        <w:rPr>
          <w:rFonts w:ascii="Arial" w:eastAsia="Arial" w:hAnsi="Arial" w:cs="Arial"/>
          <w:color w:val="000000"/>
        </w:rPr>
        <w:t>s</w:t>
      </w:r>
      <w:r w:rsidR="00177FC3" w:rsidRPr="00D224F8">
        <w:rPr>
          <w:rFonts w:ascii="Arial" w:eastAsia="Arial" w:hAnsi="Arial" w:cs="Arial"/>
          <w:color w:val="000000"/>
        </w:rPr>
        <w:t xml:space="preserve"> will be run under rules incorporating and governed by the General Regulations of Motorsport UK </w:t>
      </w:r>
      <w:hyperlink r:id="rId21" w:history="1">
        <w:r w:rsidR="00177FC3" w:rsidRPr="00D224F8">
          <w:rPr>
            <w:rFonts w:ascii="Arial" w:eastAsia="Arial" w:hAnsi="Arial" w:cs="Arial"/>
            <w:color w:val="0000FF"/>
            <w:u w:val="single"/>
          </w:rPr>
          <w:t>www.motorsportuk.org</w:t>
        </w:r>
      </w:hyperlink>
      <w:r w:rsidR="00177FC3" w:rsidRPr="00D224F8">
        <w:rPr>
          <w:rFonts w:ascii="Arial" w:eastAsia="Arial" w:hAnsi="Arial" w:cs="Arial"/>
          <w:color w:val="000000"/>
        </w:rPr>
        <w:t xml:space="preserve"> incorporating the provisions of the National Sporting Code of the FIA, the Auto Cycle Union</w:t>
      </w:r>
      <w:r w:rsidR="00705F2B">
        <w:rPr>
          <w:rFonts w:ascii="Arial" w:eastAsia="Arial" w:hAnsi="Arial" w:cs="Arial"/>
          <w:color w:val="000000"/>
        </w:rPr>
        <w:t xml:space="preserve"> </w:t>
      </w:r>
      <w:hyperlink r:id="rId22" w:history="1">
        <w:r w:rsidR="00177FC3" w:rsidRPr="00D224F8">
          <w:rPr>
            <w:rStyle w:val="Hyperlink"/>
            <w:rFonts w:ascii="Arial" w:eastAsia="Arial" w:hAnsi="Arial" w:cs="Arial"/>
          </w:rPr>
          <w:t>www.acu.org.uk</w:t>
        </w:r>
      </w:hyperlink>
      <w:r w:rsidR="00177FC3" w:rsidRPr="00D224F8">
        <w:rPr>
          <w:rFonts w:ascii="Arial" w:eastAsia="Arial" w:hAnsi="Arial" w:cs="Arial"/>
          <w:color w:val="000000"/>
        </w:rPr>
        <w:t>,</w:t>
      </w:r>
      <w:r w:rsidR="00177FC3">
        <w:rPr>
          <w:rFonts w:ascii="Arial" w:eastAsia="Arial" w:hAnsi="Arial" w:cs="Arial"/>
          <w:color w:val="000000"/>
        </w:rPr>
        <w:t xml:space="preserve"> </w:t>
      </w:r>
      <w:r w:rsidR="008B02A9">
        <w:rPr>
          <w:rFonts w:ascii="Arial" w:eastAsia="Arial" w:hAnsi="Arial" w:cs="Arial"/>
          <w:color w:val="000000"/>
        </w:rPr>
        <w:t xml:space="preserve">event specific </w:t>
      </w:r>
      <w:r w:rsidR="00177FC3" w:rsidRPr="00D224F8">
        <w:rPr>
          <w:rFonts w:ascii="Arial" w:eastAsia="Arial" w:hAnsi="Arial" w:cs="Arial"/>
          <w:color w:val="000000"/>
        </w:rPr>
        <w:t xml:space="preserve">Additional Supplementary Regulations (ASR) and any written instructions that the organizing committee may issue for the event. </w:t>
      </w:r>
    </w:p>
    <w:p w14:paraId="405D6F08" w14:textId="42D97734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3.</w:t>
      </w:r>
      <w:r w:rsidRPr="00E27897">
        <w:rPr>
          <w:rFonts w:ascii="Arial" w:hAnsi="Arial" w:cs="Arial"/>
          <w:b/>
          <w:bCs/>
          <w:color w:val="000000"/>
        </w:rPr>
        <w:tab/>
        <w:t>Authorisation.</w:t>
      </w:r>
      <w:r w:rsidRPr="00E27897">
        <w:rPr>
          <w:rFonts w:ascii="Arial" w:hAnsi="Arial" w:cs="Arial"/>
          <w:b/>
          <w:bCs/>
          <w:color w:val="000000"/>
        </w:rPr>
        <w:tab/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Motorsport UK </w:t>
      </w:r>
      <w:r w:rsidR="00E118F7" w:rsidRPr="00E27897">
        <w:rPr>
          <w:rFonts w:ascii="Arial" w:hAnsi="Arial" w:cs="Arial"/>
          <w:color w:val="000000"/>
        </w:rPr>
        <w:t xml:space="preserve">and ACU </w:t>
      </w:r>
      <w:r w:rsidRPr="00E27897">
        <w:rPr>
          <w:rFonts w:ascii="Arial" w:hAnsi="Arial" w:cs="Arial"/>
          <w:color w:val="000000"/>
        </w:rPr>
        <w:t>permit</w:t>
      </w:r>
      <w:r w:rsidR="00E118F7" w:rsidRPr="00E27897">
        <w:rPr>
          <w:rFonts w:ascii="Arial" w:hAnsi="Arial" w:cs="Arial"/>
          <w:color w:val="000000"/>
        </w:rPr>
        <w:t xml:space="preserve">s will be applied </w:t>
      </w:r>
      <w:r w:rsidR="0095425D" w:rsidRPr="00E27897">
        <w:rPr>
          <w:rFonts w:ascii="Arial" w:hAnsi="Arial" w:cs="Arial"/>
          <w:color w:val="000000"/>
        </w:rPr>
        <w:t>for,</w:t>
      </w:r>
      <w:r w:rsidR="00E118F7" w:rsidRPr="00E27897">
        <w:rPr>
          <w:rFonts w:ascii="Arial" w:hAnsi="Arial" w:cs="Arial"/>
          <w:color w:val="000000"/>
        </w:rPr>
        <w:t xml:space="preserve"> and </w:t>
      </w:r>
      <w:r w:rsidR="00A27FDE" w:rsidRPr="00E27897">
        <w:rPr>
          <w:rFonts w:ascii="Arial" w:hAnsi="Arial" w:cs="Arial"/>
          <w:color w:val="000000"/>
        </w:rPr>
        <w:t>their numbers promulgated in the ASR.</w:t>
      </w:r>
      <w:r w:rsidR="00705F2B">
        <w:rPr>
          <w:rFonts w:ascii="Arial" w:hAnsi="Arial" w:cs="Arial"/>
          <w:color w:val="000000"/>
        </w:rPr>
        <w:t xml:space="preserve"> </w:t>
      </w:r>
      <w:r w:rsidR="00265BC0">
        <w:rPr>
          <w:rFonts w:ascii="Arial" w:hAnsi="Arial" w:cs="Arial"/>
          <w:color w:val="000000"/>
        </w:rPr>
        <w:t xml:space="preserve">DIO licences will be </w:t>
      </w:r>
      <w:r w:rsidR="00FE227D">
        <w:rPr>
          <w:rFonts w:ascii="Arial" w:hAnsi="Arial" w:cs="Arial"/>
          <w:color w:val="000000"/>
        </w:rPr>
        <w:t xml:space="preserve">applied for where required. </w:t>
      </w:r>
      <w:r w:rsidR="00BA3D01" w:rsidRPr="00E27897">
        <w:rPr>
          <w:rFonts w:ascii="Arial" w:hAnsi="Arial" w:cs="Arial"/>
          <w:color w:val="000000"/>
        </w:rPr>
        <w:t xml:space="preserve">The </w:t>
      </w:r>
      <w:r w:rsidR="00FA148D" w:rsidRPr="00E27897">
        <w:rPr>
          <w:rFonts w:ascii="Arial" w:hAnsi="Arial" w:cs="Arial"/>
          <w:color w:val="000000"/>
        </w:rPr>
        <w:t>events</w:t>
      </w:r>
      <w:r w:rsidR="00BA3D01" w:rsidRPr="00E27897">
        <w:rPr>
          <w:rFonts w:ascii="Arial" w:hAnsi="Arial" w:cs="Arial"/>
          <w:color w:val="000000"/>
        </w:rPr>
        <w:t xml:space="preserve"> will be listed on the ASCB fixture list</w:t>
      </w:r>
      <w:r w:rsidR="00440CA5" w:rsidRPr="00E27897">
        <w:rPr>
          <w:rFonts w:ascii="Arial" w:hAnsi="Arial" w:cs="Arial"/>
          <w:color w:val="000000"/>
        </w:rPr>
        <w:t>.</w:t>
      </w:r>
    </w:p>
    <w:p w14:paraId="32F26915" w14:textId="0E01921F" w:rsidR="00440CA5" w:rsidRPr="00E27897" w:rsidRDefault="00440CA5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21ED6AB" w14:textId="09ADBA25" w:rsidR="001949A0" w:rsidRPr="001A5247" w:rsidRDefault="003876E9" w:rsidP="00CF229D">
      <w:pPr>
        <w:autoSpaceDE w:val="0"/>
        <w:autoSpaceDN w:val="0"/>
        <w:adjustRightInd w:val="0"/>
        <w:spacing w:after="140"/>
        <w:rPr>
          <w:rFonts w:ascii="Arial" w:eastAsia="Arial" w:hAnsi="Arial" w:cs="Arial"/>
          <w:bCs/>
          <w:color w:val="000000"/>
        </w:rPr>
      </w:pPr>
      <w:r w:rsidRPr="00E27897">
        <w:rPr>
          <w:rFonts w:ascii="Arial" w:hAnsi="Arial" w:cs="Arial"/>
          <w:color w:val="000000"/>
        </w:rPr>
        <w:t>4.</w:t>
      </w:r>
      <w:r w:rsidRPr="00E27897">
        <w:rPr>
          <w:rFonts w:ascii="Arial" w:hAnsi="Arial" w:cs="Arial"/>
          <w:b/>
          <w:bCs/>
          <w:color w:val="000000"/>
        </w:rPr>
        <w:tab/>
        <w:t>Eligibility.</w:t>
      </w:r>
      <w:r w:rsidRPr="00E27897">
        <w:rPr>
          <w:rFonts w:ascii="Arial" w:hAnsi="Arial" w:cs="Arial"/>
          <w:b/>
          <w:bCs/>
          <w:color w:val="000000"/>
        </w:rPr>
        <w:tab/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The event is open to members of the Armed </w:t>
      </w:r>
      <w:r w:rsidR="00511336" w:rsidRPr="00E27897">
        <w:rPr>
          <w:rFonts w:ascii="Arial" w:hAnsi="Arial" w:cs="Arial"/>
          <w:color w:val="000000"/>
        </w:rPr>
        <w:t>F</w:t>
      </w:r>
      <w:r w:rsidRPr="00E27897">
        <w:rPr>
          <w:rFonts w:ascii="Arial" w:hAnsi="Arial" w:cs="Arial"/>
          <w:color w:val="000000"/>
        </w:rPr>
        <w:t xml:space="preserve">orces, who are members of single service motorsports </w:t>
      </w:r>
      <w:r w:rsidR="00143A82" w:rsidRPr="00E27897">
        <w:rPr>
          <w:rFonts w:ascii="Arial" w:hAnsi="Arial" w:cs="Arial"/>
          <w:color w:val="000000"/>
        </w:rPr>
        <w:t>associations,</w:t>
      </w:r>
      <w:r w:rsidRPr="00E27897">
        <w:rPr>
          <w:rFonts w:ascii="Arial" w:hAnsi="Arial" w:cs="Arial"/>
          <w:color w:val="000000"/>
        </w:rPr>
        <w:t xml:space="preserve"> and the clubs and associations listed </w:t>
      </w:r>
      <w:r w:rsidR="00FA148D" w:rsidRPr="00E27897">
        <w:rPr>
          <w:rFonts w:ascii="Arial" w:hAnsi="Arial" w:cs="Arial"/>
          <w:color w:val="000000"/>
        </w:rPr>
        <w:t xml:space="preserve">in the </w:t>
      </w:r>
      <w:r w:rsidR="004D1D9F" w:rsidRPr="00E27897">
        <w:rPr>
          <w:rFonts w:ascii="Arial" w:hAnsi="Arial" w:cs="Arial"/>
          <w:color w:val="000000"/>
        </w:rPr>
        <w:t>ASR.</w:t>
      </w:r>
      <w:r w:rsidR="00705F2B">
        <w:rPr>
          <w:rFonts w:ascii="Arial" w:hAnsi="Arial" w:cs="Arial"/>
          <w:color w:val="000000"/>
        </w:rPr>
        <w:t xml:space="preserve"> </w:t>
      </w:r>
    </w:p>
    <w:p w14:paraId="57E85040" w14:textId="7E05838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21E9">
        <w:rPr>
          <w:rFonts w:ascii="Arial" w:hAnsi="Arial" w:cs="Arial"/>
          <w:color w:val="000000"/>
        </w:rPr>
        <w:t xml:space="preserve">All participants </w:t>
      </w:r>
      <w:r w:rsidR="00CE6CE2" w:rsidRPr="00E27897">
        <w:rPr>
          <w:rFonts w:ascii="Arial" w:hAnsi="Arial" w:cs="Arial"/>
          <w:color w:val="000000"/>
        </w:rPr>
        <w:t xml:space="preserve">in light 4x4 vehicles </w:t>
      </w:r>
      <w:r w:rsidRPr="00E27897">
        <w:rPr>
          <w:rFonts w:ascii="Arial" w:hAnsi="Arial" w:cs="Arial"/>
          <w:color w:val="000000"/>
        </w:rPr>
        <w:t>must hold at least a RS Clubman licence</w:t>
      </w:r>
      <w:r w:rsidRPr="00916252">
        <w:rPr>
          <w:rFonts w:ascii="Arial" w:hAnsi="Arial" w:cs="Arial"/>
        </w:rPr>
        <w:t xml:space="preserve"> (</w:t>
      </w:r>
      <w:r w:rsidRPr="00E27897">
        <w:rPr>
          <w:rFonts w:ascii="Arial" w:hAnsi="Arial" w:cs="Arial"/>
          <w:color w:val="000000"/>
        </w:rPr>
        <w:t xml:space="preserve">available at </w:t>
      </w:r>
      <w:hyperlink r:id="rId23" w:history="1">
        <w:r w:rsidRPr="00E27897">
          <w:rPr>
            <w:rStyle w:val="Hyperlink"/>
            <w:rFonts w:ascii="Arial" w:hAnsi="Arial" w:cs="Arial"/>
          </w:rPr>
          <w:t>https://www.motorsportuk.org/competitors/rs-clubman-licence/</w:t>
        </w:r>
      </w:hyperlink>
      <w:r w:rsidRPr="00CA115B">
        <w:rPr>
          <w:rFonts w:ascii="Arial" w:hAnsi="Arial" w:cs="Arial"/>
          <w:color w:val="000000"/>
        </w:rPr>
        <w:t>)</w:t>
      </w:r>
      <w:r w:rsidR="00D5471D" w:rsidRPr="006D5E5B">
        <w:rPr>
          <w:rFonts w:ascii="Arial" w:hAnsi="Arial" w:cs="Arial"/>
          <w:color w:val="000000"/>
        </w:rPr>
        <w:t xml:space="preserve">; </w:t>
      </w:r>
      <w:r w:rsidRPr="001A5247">
        <w:rPr>
          <w:rFonts w:ascii="Arial" w:hAnsi="Arial" w:cs="Arial"/>
          <w:color w:val="000000"/>
        </w:rPr>
        <w:t>for motorcycle</w:t>
      </w:r>
      <w:r w:rsidR="00577F9B" w:rsidRPr="000C21E9">
        <w:rPr>
          <w:rFonts w:ascii="Arial" w:hAnsi="Arial" w:cs="Arial"/>
          <w:color w:val="000000"/>
        </w:rPr>
        <w:t xml:space="preserve"> riders must be registered </w:t>
      </w:r>
      <w:r w:rsidR="000535EB" w:rsidRPr="00E27897">
        <w:rPr>
          <w:rFonts w:ascii="Arial" w:hAnsi="Arial" w:cs="Arial"/>
          <w:color w:val="000000"/>
        </w:rPr>
        <w:t xml:space="preserve">for Trials in accordance with </w:t>
      </w:r>
      <w:r w:rsidRPr="00E27897">
        <w:rPr>
          <w:rFonts w:ascii="Arial" w:hAnsi="Arial" w:cs="Arial"/>
          <w:color w:val="000000"/>
        </w:rPr>
        <w:t xml:space="preserve">Auto Cycle Union (ACU) </w:t>
      </w:r>
      <w:r w:rsidR="000535EB" w:rsidRPr="00E27897">
        <w:rPr>
          <w:rFonts w:ascii="Arial" w:hAnsi="Arial" w:cs="Arial"/>
          <w:color w:val="000000"/>
        </w:rPr>
        <w:t>rules</w:t>
      </w:r>
      <w:r w:rsidRPr="00E27897">
        <w:rPr>
          <w:rFonts w:ascii="Arial" w:hAnsi="Arial" w:cs="Arial"/>
          <w:color w:val="000000"/>
        </w:rPr>
        <w:t xml:space="preserve">. </w:t>
      </w:r>
    </w:p>
    <w:p w14:paraId="7BF89B20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922985" w14:textId="7833EC68" w:rsidR="003876E9" w:rsidRPr="00E27897" w:rsidRDefault="003876E9" w:rsidP="00724DA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5.</w:t>
      </w:r>
      <w:r w:rsidRPr="00E27897">
        <w:rPr>
          <w:rFonts w:ascii="Arial" w:hAnsi="Arial" w:cs="Arial"/>
          <w:b/>
          <w:bCs/>
          <w:color w:val="000000"/>
        </w:rPr>
        <w:tab/>
        <w:t>Insurance</w:t>
      </w:r>
      <w:r w:rsidR="00936E38" w:rsidRPr="00E27897">
        <w:rPr>
          <w:rFonts w:ascii="Arial" w:hAnsi="Arial" w:cs="Arial"/>
          <w:b/>
          <w:bCs/>
          <w:color w:val="000000"/>
        </w:rPr>
        <w:t xml:space="preserve"> for </w:t>
      </w:r>
      <w:r w:rsidRPr="00E27897">
        <w:rPr>
          <w:rFonts w:ascii="Arial" w:hAnsi="Arial" w:cs="Arial"/>
          <w:b/>
          <w:color w:val="000000"/>
        </w:rPr>
        <w:t>Civilian</w:t>
      </w:r>
      <w:r w:rsidRPr="00E27897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b/>
          <w:color w:val="000000"/>
        </w:rPr>
        <w:t>vehicles.</w:t>
      </w:r>
      <w:r w:rsidR="00705F2B">
        <w:rPr>
          <w:rFonts w:ascii="Arial" w:hAnsi="Arial" w:cs="Arial"/>
          <w:b/>
          <w:color w:val="000000"/>
        </w:rPr>
        <w:t xml:space="preserve"> </w:t>
      </w:r>
      <w:r w:rsidRPr="00E27897">
        <w:rPr>
          <w:rFonts w:ascii="Arial" w:hAnsi="Arial" w:cs="Arial"/>
          <w:bCs/>
          <w:color w:val="000000"/>
        </w:rPr>
        <w:t>Civilian Vehicles</w:t>
      </w:r>
      <w:r w:rsidRPr="00E27897">
        <w:rPr>
          <w:rFonts w:ascii="Arial" w:hAnsi="Arial" w:cs="Arial"/>
          <w:color w:val="000000"/>
        </w:rPr>
        <w:t xml:space="preserve"> must have a valid motor insurance policy which provides as a minimum, Third Party Liability cover that complies with the Road Traffic Act. </w:t>
      </w:r>
      <w:r w:rsidR="00724DAA">
        <w:rPr>
          <w:rFonts w:ascii="Arial" w:hAnsi="Arial" w:cs="Arial"/>
          <w:color w:val="000000"/>
        </w:rPr>
        <w:t xml:space="preserve">The Additional Supplementary Regulations for each event will state whether additional insurance is required (e.g. if the event uses a public highway). Third party cover whilst </w:t>
      </w:r>
      <w:r w:rsidR="00724DAA" w:rsidRPr="00724DAA">
        <w:rPr>
          <w:rFonts w:ascii="Arial" w:hAnsi="Arial" w:cs="Arial"/>
          <w:color w:val="000000"/>
          <w:u w:val="single"/>
        </w:rPr>
        <w:t>off</w:t>
      </w:r>
      <w:r w:rsidR="00724DAA">
        <w:rPr>
          <w:rFonts w:ascii="Arial" w:hAnsi="Arial" w:cs="Arial"/>
          <w:color w:val="000000"/>
          <w:u w:val="single"/>
        </w:rPr>
        <w:t>-</w:t>
      </w:r>
      <w:r w:rsidR="00724DAA" w:rsidRPr="00724DAA">
        <w:rPr>
          <w:rFonts w:ascii="Arial" w:hAnsi="Arial" w:cs="Arial"/>
          <w:color w:val="000000"/>
          <w:u w:val="single"/>
        </w:rPr>
        <w:t>road</w:t>
      </w:r>
      <w:r w:rsidR="00724DAA">
        <w:rPr>
          <w:rFonts w:ascii="Arial" w:hAnsi="Arial" w:cs="Arial"/>
          <w:color w:val="000000"/>
        </w:rPr>
        <w:t>, is covered by the appropriate National Governing Body (NGB).</w:t>
      </w:r>
      <w:r w:rsidRPr="00E27897">
        <w:rPr>
          <w:rFonts w:ascii="Arial" w:hAnsi="Arial" w:cs="Arial"/>
          <w:color w:val="000000"/>
        </w:rPr>
        <w:t xml:space="preserve"> </w:t>
      </w:r>
    </w:p>
    <w:p w14:paraId="3D1B57CC" w14:textId="77777777" w:rsidR="003876E9" w:rsidRPr="00E27897" w:rsidRDefault="003876E9" w:rsidP="006702CA">
      <w:pPr>
        <w:rPr>
          <w:rFonts w:ascii="Arial" w:hAnsi="Arial" w:cs="Arial"/>
          <w:color w:val="000000"/>
        </w:rPr>
      </w:pPr>
    </w:p>
    <w:p w14:paraId="5A0EE364" w14:textId="7BA18860" w:rsidR="003876E9" w:rsidRPr="002970DD" w:rsidRDefault="003876E9" w:rsidP="002C6074">
      <w:pPr>
        <w:autoSpaceDE w:val="0"/>
        <w:autoSpaceDN w:val="0"/>
        <w:adjustRightInd w:val="0"/>
        <w:rPr>
          <w:rFonts w:ascii="Arial" w:hAnsi="Arial" w:cs="Arial"/>
          <w:color w:val="FF0000"/>
          <w:u w:val="single"/>
        </w:rPr>
      </w:pPr>
      <w:r w:rsidRPr="00E27897">
        <w:rPr>
          <w:rFonts w:ascii="Arial" w:hAnsi="Arial" w:cs="Arial"/>
          <w:color w:val="000000"/>
        </w:rPr>
        <w:t>6.</w:t>
      </w:r>
      <w:r w:rsidR="00705F2B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Timings.</w:t>
      </w:r>
      <w:r w:rsidR="00705F2B">
        <w:rPr>
          <w:rFonts w:ascii="Arial" w:hAnsi="Arial" w:cs="Arial"/>
          <w:color w:val="000000"/>
        </w:rPr>
        <w:t xml:space="preserve"> </w:t>
      </w:r>
      <w:r w:rsidR="006702CA" w:rsidRPr="00E27897">
        <w:rPr>
          <w:rFonts w:ascii="Arial" w:hAnsi="Arial" w:cs="Arial"/>
          <w:color w:val="000000"/>
        </w:rPr>
        <w:t>Full details will be included in the ASR</w:t>
      </w:r>
      <w:r w:rsidR="00AE3C0E">
        <w:rPr>
          <w:rFonts w:ascii="Arial" w:hAnsi="Arial" w:cs="Arial"/>
          <w:color w:val="000000"/>
        </w:rPr>
        <w:t>.</w:t>
      </w:r>
      <w:r w:rsidR="002522F8">
        <w:rPr>
          <w:rFonts w:ascii="Arial" w:hAnsi="Arial" w:cs="Arial"/>
          <w:color w:val="000000"/>
        </w:rPr>
        <w:t xml:space="preserve"> </w:t>
      </w:r>
      <w:r w:rsidR="002522F8" w:rsidRPr="00224F0F">
        <w:rPr>
          <w:rFonts w:ascii="Arial" w:hAnsi="Arial" w:cs="Arial"/>
          <w:color w:val="FF0000"/>
        </w:rPr>
        <w:t>Competitive phase</w:t>
      </w:r>
      <w:r w:rsidR="00EE59D1">
        <w:rPr>
          <w:rFonts w:ascii="Arial" w:hAnsi="Arial" w:cs="Arial"/>
          <w:color w:val="FF0000"/>
        </w:rPr>
        <w:t>s</w:t>
      </w:r>
      <w:r w:rsidR="002522F8" w:rsidRPr="00224F0F">
        <w:rPr>
          <w:rFonts w:ascii="Arial" w:hAnsi="Arial" w:cs="Arial"/>
          <w:color w:val="FF0000"/>
        </w:rPr>
        <w:t xml:space="preserve"> will be run on schedule time per </w:t>
      </w:r>
      <w:r w:rsidR="00224F0F" w:rsidRPr="00224F0F">
        <w:rPr>
          <w:rFonts w:ascii="Arial" w:hAnsi="Arial" w:cs="Arial"/>
          <w:color w:val="FF0000"/>
        </w:rPr>
        <w:t>13,</w:t>
      </w:r>
      <w:r w:rsidR="00DA7654">
        <w:rPr>
          <w:rFonts w:ascii="Arial" w:hAnsi="Arial" w:cs="Arial"/>
          <w:color w:val="FF0000"/>
        </w:rPr>
        <w:t xml:space="preserve"> </w:t>
      </w:r>
      <w:r w:rsidR="00224F0F" w:rsidRPr="00224F0F">
        <w:rPr>
          <w:rFonts w:ascii="Arial" w:hAnsi="Arial" w:cs="Arial"/>
          <w:color w:val="FF0000"/>
        </w:rPr>
        <w:t>5</w:t>
      </w:r>
      <w:r w:rsidR="00224F0F" w:rsidRPr="00224F0F">
        <w:rPr>
          <w:color w:val="FF0000"/>
        </w:rPr>
        <w:t>,</w:t>
      </w:r>
      <w:r w:rsidR="002970DD">
        <w:rPr>
          <w:color w:val="FF0000"/>
        </w:rPr>
        <w:t xml:space="preserve"> </w:t>
      </w:r>
      <w:r w:rsidR="00413925">
        <w:rPr>
          <w:rFonts w:ascii="Arial" w:hAnsi="Arial" w:cs="Arial"/>
          <w:color w:val="FF0000"/>
        </w:rPr>
        <w:t>7</w:t>
      </w:r>
      <w:r w:rsidR="001779EC">
        <w:rPr>
          <w:rFonts w:ascii="Arial" w:hAnsi="Arial" w:cs="Arial"/>
          <w:color w:val="FF0000"/>
        </w:rPr>
        <w:t xml:space="preserve"> &amp;1</w:t>
      </w:r>
      <w:r w:rsidR="009C31C9">
        <w:rPr>
          <w:rFonts w:ascii="Arial" w:hAnsi="Arial" w:cs="Arial"/>
          <w:color w:val="FF0000"/>
        </w:rPr>
        <w:t>0</w:t>
      </w:r>
    </w:p>
    <w:p w14:paraId="083650D8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B30B710" w14:textId="688A2309" w:rsidR="00871A2E" w:rsidRPr="00E27897" w:rsidRDefault="003876E9" w:rsidP="00E306A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7.</w:t>
      </w:r>
      <w:r w:rsidRPr="00E27897">
        <w:rPr>
          <w:rFonts w:ascii="Arial" w:hAnsi="Arial" w:cs="Arial"/>
          <w:b/>
          <w:bCs/>
          <w:color w:val="000000"/>
        </w:rPr>
        <w:tab/>
        <w:t>Route.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="00AA4047" w:rsidRPr="00E27897">
        <w:rPr>
          <w:rFonts w:ascii="Arial" w:hAnsi="Arial" w:cs="Arial"/>
          <w:color w:val="000000"/>
        </w:rPr>
        <w:t xml:space="preserve">Details of the </w:t>
      </w:r>
      <w:r w:rsidR="00C85729" w:rsidRPr="00E27897">
        <w:rPr>
          <w:rFonts w:ascii="Arial" w:hAnsi="Arial" w:cs="Arial"/>
          <w:color w:val="000000"/>
        </w:rPr>
        <w:t>route presentation and maps required will be issued in the ASR</w:t>
      </w:r>
      <w:r w:rsidR="00E306A4" w:rsidRPr="00E27897">
        <w:rPr>
          <w:rFonts w:ascii="Arial" w:hAnsi="Arial" w:cs="Arial"/>
          <w:color w:val="000000"/>
        </w:rPr>
        <w:t xml:space="preserve"> </w:t>
      </w:r>
      <w:r w:rsidR="006643DC" w:rsidRPr="00E27897">
        <w:rPr>
          <w:rFonts w:ascii="Arial" w:hAnsi="Arial" w:cs="Arial"/>
          <w:color w:val="000000"/>
        </w:rPr>
        <w:t>and/</w:t>
      </w:r>
      <w:r w:rsidR="00E306A4" w:rsidRPr="00E27897">
        <w:rPr>
          <w:rFonts w:ascii="Arial" w:hAnsi="Arial" w:cs="Arial"/>
          <w:color w:val="000000"/>
        </w:rPr>
        <w:t>or Final Instructions (</w:t>
      </w:r>
      <w:r w:rsidR="00BC60E0" w:rsidRPr="00E27897">
        <w:rPr>
          <w:rFonts w:ascii="Arial" w:hAnsi="Arial" w:cs="Arial"/>
          <w:color w:val="000000"/>
        </w:rPr>
        <w:t>FI)</w:t>
      </w:r>
      <w:r w:rsidR="00871A2E" w:rsidRPr="00E27897">
        <w:rPr>
          <w:rFonts w:ascii="Arial" w:hAnsi="Arial" w:cs="Arial"/>
          <w:color w:val="000000"/>
        </w:rPr>
        <w:t>.</w:t>
      </w:r>
    </w:p>
    <w:p w14:paraId="295523F4" w14:textId="4C12E039" w:rsidR="003876E9" w:rsidRPr="00E27897" w:rsidRDefault="003876E9" w:rsidP="00E306A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 xml:space="preserve"> </w:t>
      </w:r>
    </w:p>
    <w:p w14:paraId="6AACC255" w14:textId="2B59C3D8" w:rsidR="00C1745F" w:rsidRDefault="008F2796" w:rsidP="00C174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E27897">
        <w:rPr>
          <w:rFonts w:ascii="Arial" w:hAnsi="Arial" w:cs="Arial"/>
          <w:color w:val="000000"/>
        </w:rPr>
        <w:t>8</w:t>
      </w:r>
      <w:r w:rsidR="003876E9" w:rsidRPr="00E27897">
        <w:rPr>
          <w:rFonts w:ascii="Arial" w:hAnsi="Arial" w:cs="Arial"/>
          <w:color w:val="000000"/>
        </w:rPr>
        <w:t>.</w:t>
      </w:r>
      <w:r w:rsidR="003876E9" w:rsidRPr="00E27897">
        <w:rPr>
          <w:rFonts w:ascii="Arial" w:hAnsi="Arial" w:cs="Arial"/>
          <w:b/>
          <w:bCs/>
          <w:color w:val="000000"/>
        </w:rPr>
        <w:tab/>
        <w:t>Controls.</w:t>
      </w:r>
      <w:r w:rsidR="003876E9" w:rsidRPr="00E27897">
        <w:rPr>
          <w:rFonts w:ascii="Arial" w:hAnsi="Arial" w:cs="Arial"/>
          <w:b/>
          <w:bCs/>
          <w:color w:val="000000"/>
        </w:rPr>
        <w:tab/>
      </w:r>
      <w:r w:rsidR="003876E9" w:rsidRPr="00E27897">
        <w:rPr>
          <w:rFonts w:ascii="Arial" w:hAnsi="Arial" w:cs="Arial"/>
          <w:color w:val="000000"/>
        </w:rPr>
        <w:t xml:space="preserve">These will be as </w:t>
      </w:r>
      <w:r w:rsidR="009C31C9">
        <w:rPr>
          <w:rFonts w:ascii="Arial" w:hAnsi="Arial" w:cs="Arial"/>
          <w:color w:val="000000"/>
        </w:rPr>
        <w:t>1</w:t>
      </w:r>
      <w:r w:rsidR="00B33314" w:rsidRPr="00872DE5">
        <w:rPr>
          <w:rFonts w:ascii="Arial" w:hAnsi="Arial" w:cs="Arial"/>
          <w:b/>
          <w:bCs/>
          <w:color w:val="FF0000"/>
        </w:rPr>
        <w:t>3</w:t>
      </w:r>
      <w:r w:rsidR="00D149FF">
        <w:rPr>
          <w:rFonts w:ascii="Arial" w:hAnsi="Arial" w:cs="Arial"/>
          <w:b/>
          <w:bCs/>
          <w:color w:val="FF0000"/>
        </w:rPr>
        <w:t xml:space="preserve">, </w:t>
      </w:r>
      <w:r w:rsidR="00B33314" w:rsidRPr="00872DE5">
        <w:rPr>
          <w:rFonts w:ascii="Arial" w:hAnsi="Arial" w:cs="Arial"/>
          <w:b/>
          <w:bCs/>
          <w:color w:val="FF0000"/>
        </w:rPr>
        <w:t xml:space="preserve">5, </w:t>
      </w:r>
      <w:r w:rsidR="00872DE5" w:rsidRPr="00872DE5">
        <w:rPr>
          <w:rFonts w:ascii="Arial" w:hAnsi="Arial" w:cs="Arial"/>
          <w:b/>
          <w:bCs/>
          <w:color w:val="FF0000"/>
        </w:rPr>
        <w:t>3 – 6</w:t>
      </w:r>
      <w:r w:rsidR="003876E9" w:rsidRPr="00E27897">
        <w:rPr>
          <w:rFonts w:ascii="Arial" w:hAnsi="Arial" w:cs="Arial"/>
          <w:b/>
          <w:bCs/>
          <w:color w:val="000000"/>
        </w:rPr>
        <w:t>.</w:t>
      </w:r>
    </w:p>
    <w:p w14:paraId="4D8472C3" w14:textId="77777777" w:rsidR="00C1745F" w:rsidRDefault="00C1745F" w:rsidP="00C174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2511AF6" w14:textId="5ACFFA2F" w:rsidR="003876E9" w:rsidRPr="00E27897" w:rsidRDefault="00C1745F" w:rsidP="00C174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</w:r>
      <w:r w:rsidR="003876E9" w:rsidRPr="00E27897">
        <w:rPr>
          <w:rFonts w:ascii="Arial" w:hAnsi="Arial" w:cs="Arial"/>
          <w:b/>
          <w:bCs/>
          <w:color w:val="000000"/>
        </w:rPr>
        <w:t>Sections.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="003876E9" w:rsidRPr="00E27897">
        <w:rPr>
          <w:rFonts w:ascii="Arial" w:hAnsi="Arial" w:cs="Arial"/>
          <w:color w:val="000000"/>
        </w:rPr>
        <w:t xml:space="preserve">These will be </w:t>
      </w:r>
      <w:r w:rsidR="004D0B42">
        <w:rPr>
          <w:rFonts w:ascii="Arial" w:hAnsi="Arial" w:cs="Arial"/>
          <w:color w:val="000000"/>
        </w:rPr>
        <w:t xml:space="preserve">defined as standard, </w:t>
      </w:r>
      <w:r w:rsidR="00540E40">
        <w:rPr>
          <w:rFonts w:ascii="Arial" w:hAnsi="Arial" w:cs="Arial"/>
          <w:color w:val="000000"/>
        </w:rPr>
        <w:t xml:space="preserve">neutral or </w:t>
      </w:r>
      <w:r w:rsidR="00421D3A">
        <w:rPr>
          <w:rFonts w:ascii="Arial" w:hAnsi="Arial" w:cs="Arial"/>
          <w:color w:val="000000"/>
        </w:rPr>
        <w:t>t</w:t>
      </w:r>
      <w:r w:rsidR="00540E40">
        <w:rPr>
          <w:rFonts w:ascii="Arial" w:hAnsi="Arial" w:cs="Arial"/>
          <w:color w:val="000000"/>
        </w:rPr>
        <w:t xml:space="preserve">ransport </w:t>
      </w:r>
      <w:r w:rsidR="003876E9" w:rsidRPr="00E27897">
        <w:rPr>
          <w:rFonts w:ascii="Arial" w:hAnsi="Arial" w:cs="Arial"/>
          <w:color w:val="000000"/>
        </w:rPr>
        <w:t xml:space="preserve">in accordance </w:t>
      </w:r>
      <w:r w:rsidR="00276963" w:rsidRPr="00E27897">
        <w:rPr>
          <w:rFonts w:ascii="Arial" w:hAnsi="Arial" w:cs="Arial"/>
          <w:color w:val="000000"/>
        </w:rPr>
        <w:t xml:space="preserve">with </w:t>
      </w:r>
      <w:r w:rsidR="00276963" w:rsidRPr="00C6643F">
        <w:rPr>
          <w:rFonts w:ascii="Arial" w:hAnsi="Arial" w:cs="Arial"/>
          <w:b/>
          <w:bCs/>
          <w:color w:val="FF0000"/>
        </w:rPr>
        <w:t>13</w:t>
      </w:r>
      <w:r w:rsidR="00421D3A" w:rsidRPr="00C6643F">
        <w:rPr>
          <w:rFonts w:ascii="Arial" w:hAnsi="Arial" w:cs="Arial"/>
          <w:b/>
          <w:bCs/>
          <w:color w:val="FF0000"/>
        </w:rPr>
        <w:t>,</w:t>
      </w:r>
      <w:r w:rsidR="00287B42" w:rsidRPr="00C6643F">
        <w:rPr>
          <w:rFonts w:ascii="Arial" w:hAnsi="Arial" w:cs="Arial"/>
          <w:b/>
          <w:bCs/>
          <w:color w:val="FF0000"/>
        </w:rPr>
        <w:t xml:space="preserve"> </w:t>
      </w:r>
      <w:r w:rsidR="00672935" w:rsidRPr="00C6643F">
        <w:rPr>
          <w:rFonts w:ascii="Arial" w:hAnsi="Arial" w:cs="Arial"/>
          <w:b/>
          <w:bCs/>
          <w:color w:val="FF0000"/>
        </w:rPr>
        <w:t>4</w:t>
      </w:r>
      <w:r w:rsidR="00287B42" w:rsidRPr="00C6643F">
        <w:rPr>
          <w:rFonts w:ascii="Arial" w:hAnsi="Arial" w:cs="Arial"/>
          <w:b/>
          <w:bCs/>
          <w:color w:val="FF0000"/>
        </w:rPr>
        <w:t>,</w:t>
      </w:r>
      <w:r w:rsidR="002E25ED" w:rsidRPr="00C6643F">
        <w:rPr>
          <w:rFonts w:ascii="Arial" w:hAnsi="Arial" w:cs="Arial"/>
          <w:b/>
          <w:bCs/>
          <w:color w:val="FF0000"/>
        </w:rPr>
        <w:t xml:space="preserve"> 3-7</w:t>
      </w:r>
      <w:r w:rsidR="00CB34AB" w:rsidRPr="00C6643F">
        <w:rPr>
          <w:rFonts w:ascii="Arial" w:hAnsi="Arial" w:cs="Arial"/>
          <w:color w:val="FF0000"/>
        </w:rPr>
        <w:t xml:space="preserve"> </w:t>
      </w:r>
      <w:r w:rsidR="003876E9" w:rsidRPr="00E27897">
        <w:rPr>
          <w:rFonts w:ascii="Arial" w:hAnsi="Arial" w:cs="Arial"/>
          <w:color w:val="000000"/>
        </w:rPr>
        <w:t>et seq.</w:t>
      </w:r>
      <w:r w:rsidR="00705F2B">
        <w:rPr>
          <w:rFonts w:ascii="Arial" w:hAnsi="Arial" w:cs="Arial"/>
          <w:color w:val="000000"/>
        </w:rPr>
        <w:t xml:space="preserve"> </w:t>
      </w:r>
      <w:r w:rsidR="008D1C3B" w:rsidRPr="00E27897">
        <w:rPr>
          <w:rFonts w:ascii="Arial" w:hAnsi="Arial" w:cs="Arial"/>
          <w:color w:val="000000"/>
        </w:rPr>
        <w:t xml:space="preserve">(See paragraph </w:t>
      </w:r>
      <w:r w:rsidR="00DB2AAD" w:rsidRPr="00E27897">
        <w:rPr>
          <w:rFonts w:ascii="Arial" w:hAnsi="Arial" w:cs="Arial"/>
          <w:color w:val="000000"/>
        </w:rPr>
        <w:t>26)</w:t>
      </w:r>
      <w:r w:rsidR="00871A2E" w:rsidRPr="00E27897">
        <w:rPr>
          <w:rFonts w:ascii="Arial" w:hAnsi="Arial" w:cs="Arial"/>
          <w:color w:val="000000"/>
        </w:rPr>
        <w:t>.</w:t>
      </w:r>
    </w:p>
    <w:p w14:paraId="72854975" w14:textId="77777777" w:rsidR="00D32B12" w:rsidRDefault="00D32B12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516A8F6" w14:textId="1714421F" w:rsidR="003876E9" w:rsidRPr="00E27897" w:rsidRDefault="00D32B12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ab/>
      </w:r>
      <w:r w:rsidR="003876E9" w:rsidRPr="00E27897">
        <w:rPr>
          <w:rFonts w:ascii="Arial" w:hAnsi="Arial" w:cs="Arial"/>
          <w:b/>
          <w:bCs/>
          <w:color w:val="000000"/>
        </w:rPr>
        <w:t>Identification.</w:t>
      </w:r>
      <w:r w:rsidR="003876E9" w:rsidRPr="00E27897">
        <w:rPr>
          <w:rFonts w:ascii="Arial" w:hAnsi="Arial" w:cs="Arial"/>
          <w:color w:val="000000"/>
        </w:rPr>
        <w:t xml:space="preserve"> </w:t>
      </w:r>
      <w:r w:rsidR="003876E9" w:rsidRPr="00E27897">
        <w:rPr>
          <w:rFonts w:ascii="Arial" w:hAnsi="Arial" w:cs="Arial"/>
          <w:b/>
          <w:bCs/>
          <w:color w:val="000000"/>
        </w:rPr>
        <w:t>R 6.1</w:t>
      </w:r>
      <w:r w:rsidR="003876E9" w:rsidRPr="00E27897">
        <w:rPr>
          <w:rFonts w:ascii="Arial" w:hAnsi="Arial" w:cs="Arial"/>
          <w:color w:val="000000"/>
        </w:rPr>
        <w:t xml:space="preserve"> Competing vehicles will be identified by small numbers to be placed in the lower nearside wind screen and lower near side rear screen (if fitted).</w:t>
      </w:r>
      <w:r w:rsidR="00705F2B">
        <w:rPr>
          <w:rFonts w:ascii="Arial" w:hAnsi="Arial" w:cs="Arial"/>
          <w:color w:val="000000"/>
        </w:rPr>
        <w:t xml:space="preserve"> </w:t>
      </w:r>
      <w:r w:rsidR="003876E9" w:rsidRPr="00E27897">
        <w:rPr>
          <w:rFonts w:ascii="Arial" w:hAnsi="Arial" w:cs="Arial"/>
          <w:color w:val="000000"/>
        </w:rPr>
        <w:t>These numbers are to be removed at the end of the event.</w:t>
      </w:r>
    </w:p>
    <w:p w14:paraId="38E78B04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5CCEFD2" w14:textId="2E8B47A6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D32B12">
        <w:rPr>
          <w:rFonts w:ascii="Arial" w:hAnsi="Arial" w:cs="Arial"/>
          <w:color w:val="000000"/>
        </w:rPr>
        <w:t>1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 xml:space="preserve">Classes. </w:t>
      </w:r>
      <w:r w:rsidRPr="00E27897">
        <w:rPr>
          <w:rFonts w:ascii="Arial" w:hAnsi="Arial" w:cs="Arial"/>
          <w:color w:val="000000"/>
        </w:rPr>
        <w:t>Crews will be classed as follows:</w:t>
      </w:r>
    </w:p>
    <w:p w14:paraId="42191D30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881825E" w14:textId="4B31E948" w:rsidR="003876E9" w:rsidRPr="00E27897" w:rsidRDefault="003876E9" w:rsidP="006D105F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b/>
          <w:bCs/>
          <w:color w:val="000000"/>
        </w:rPr>
        <w:t>Expert.</w:t>
      </w:r>
      <w:r w:rsidR="006D105F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Where </w:t>
      </w:r>
      <w:r w:rsidRPr="00E27897">
        <w:rPr>
          <w:rFonts w:ascii="Arial" w:hAnsi="Arial" w:cs="Arial"/>
          <w:color w:val="000000"/>
          <w:u w:val="single"/>
        </w:rPr>
        <w:t>either</w:t>
      </w:r>
      <w:r w:rsidR="001235F4">
        <w:rPr>
          <w:rFonts w:ascii="Arial" w:hAnsi="Arial" w:cs="Arial"/>
          <w:color w:val="000000"/>
        </w:rPr>
        <w:t xml:space="preserve"> c</w:t>
      </w:r>
      <w:r w:rsidRPr="00E27897">
        <w:rPr>
          <w:rFonts w:ascii="Arial" w:hAnsi="Arial" w:cs="Arial"/>
          <w:color w:val="000000"/>
        </w:rPr>
        <w:t>rew member has competed in 6 or more BAMA navigation events.</w:t>
      </w:r>
    </w:p>
    <w:p w14:paraId="7B73385F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E4687C1" w14:textId="64A72CE6" w:rsidR="003876E9" w:rsidRPr="00E27897" w:rsidRDefault="003876E9" w:rsidP="006D105F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b/>
          <w:bCs/>
          <w:color w:val="000000"/>
        </w:rPr>
        <w:t>Novice.</w:t>
      </w:r>
      <w:r w:rsidR="006D105F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Where </w:t>
      </w:r>
      <w:r w:rsidRPr="00E27897">
        <w:rPr>
          <w:rFonts w:ascii="Arial" w:hAnsi="Arial" w:cs="Arial"/>
          <w:color w:val="000000"/>
          <w:u w:val="single"/>
        </w:rPr>
        <w:t>either</w:t>
      </w:r>
      <w:r w:rsidR="001235F4">
        <w:rPr>
          <w:rFonts w:ascii="Arial" w:hAnsi="Arial" w:cs="Arial"/>
          <w:color w:val="000000"/>
        </w:rPr>
        <w:t xml:space="preserve"> c</w:t>
      </w:r>
      <w:r w:rsidRPr="00E27897">
        <w:rPr>
          <w:rFonts w:ascii="Arial" w:hAnsi="Arial" w:cs="Arial"/>
          <w:color w:val="000000"/>
        </w:rPr>
        <w:t>rew member has competed in 2 or more but less than 6 BAMA navigation events.</w:t>
      </w:r>
    </w:p>
    <w:p w14:paraId="42D2B8AD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9039C37" w14:textId="45290EB2" w:rsidR="003876E9" w:rsidRPr="006D105F" w:rsidRDefault="003876E9" w:rsidP="006D105F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D105F">
        <w:rPr>
          <w:rFonts w:ascii="Arial" w:hAnsi="Arial" w:cs="Arial"/>
          <w:b/>
          <w:bCs/>
          <w:color w:val="000000"/>
        </w:rPr>
        <w:t>Beginner.</w:t>
      </w:r>
      <w:r w:rsidR="006D105F">
        <w:rPr>
          <w:rFonts w:ascii="Arial" w:hAnsi="Arial" w:cs="Arial"/>
          <w:b/>
          <w:bCs/>
          <w:color w:val="000000"/>
        </w:rPr>
        <w:t xml:space="preserve"> </w:t>
      </w:r>
      <w:r w:rsidRPr="006D105F">
        <w:rPr>
          <w:rFonts w:ascii="Arial" w:hAnsi="Arial" w:cs="Arial"/>
          <w:color w:val="000000"/>
        </w:rPr>
        <w:t xml:space="preserve">Where </w:t>
      </w:r>
      <w:r w:rsidRPr="006D105F">
        <w:rPr>
          <w:rFonts w:ascii="Arial" w:hAnsi="Arial" w:cs="Arial"/>
          <w:color w:val="000000"/>
          <w:u w:val="single"/>
        </w:rPr>
        <w:t>neither</w:t>
      </w:r>
      <w:r w:rsidRPr="006D105F">
        <w:rPr>
          <w:rFonts w:ascii="Arial" w:hAnsi="Arial" w:cs="Arial"/>
          <w:color w:val="000000"/>
        </w:rPr>
        <w:t xml:space="preserve"> crew member has competed in more than 2 BAMA </w:t>
      </w:r>
      <w:r w:rsidRPr="006D105F">
        <w:rPr>
          <w:rFonts w:ascii="Arial" w:hAnsi="Arial" w:cs="Arial"/>
          <w:color w:val="000000"/>
        </w:rPr>
        <w:tab/>
        <w:t>navigation events.</w:t>
      </w:r>
    </w:p>
    <w:p w14:paraId="0A8CBBE1" w14:textId="4EB5A47F" w:rsidR="003876E9" w:rsidRPr="00E27897" w:rsidRDefault="003876E9" w:rsidP="006D105F">
      <w:pPr>
        <w:autoSpaceDE w:val="0"/>
        <w:autoSpaceDN w:val="0"/>
        <w:adjustRightInd w:val="0"/>
        <w:ind w:firstLine="570"/>
        <w:rPr>
          <w:rFonts w:ascii="Arial" w:hAnsi="Arial" w:cs="Arial"/>
          <w:color w:val="000000"/>
        </w:rPr>
      </w:pPr>
    </w:p>
    <w:p w14:paraId="54106EAB" w14:textId="04866C5E" w:rsidR="003876E9" w:rsidRPr="006D105F" w:rsidRDefault="003876E9" w:rsidP="006D105F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D105F">
        <w:rPr>
          <w:rFonts w:ascii="Arial" w:hAnsi="Arial" w:cs="Arial"/>
          <w:b/>
          <w:bCs/>
          <w:color w:val="000000"/>
        </w:rPr>
        <w:t>Note.</w:t>
      </w:r>
      <w:r w:rsidR="00705F2B" w:rsidRPr="006D105F">
        <w:rPr>
          <w:rFonts w:ascii="Arial" w:hAnsi="Arial" w:cs="Arial"/>
          <w:color w:val="000000"/>
        </w:rPr>
        <w:t xml:space="preserve"> </w:t>
      </w:r>
      <w:r w:rsidRPr="006D105F">
        <w:rPr>
          <w:rFonts w:ascii="Arial" w:hAnsi="Arial" w:cs="Arial"/>
          <w:color w:val="000000"/>
        </w:rPr>
        <w:t>Entrants with experience of civilian navigation events will be classified by the event organiser and the decision will not be subject to protest.</w:t>
      </w:r>
    </w:p>
    <w:p w14:paraId="15727E59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61094AD" w14:textId="6BED3529" w:rsidR="003801E2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D32B12">
        <w:rPr>
          <w:rFonts w:ascii="Arial" w:hAnsi="Arial" w:cs="Arial"/>
          <w:color w:val="000000"/>
        </w:rPr>
        <w:t>2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b/>
          <w:bCs/>
          <w:color w:val="000000"/>
        </w:rPr>
        <w:tab/>
        <w:t>Teams</w:t>
      </w:r>
      <w:r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="0050618F" w:rsidRPr="00E27897">
        <w:rPr>
          <w:rFonts w:ascii="Arial" w:hAnsi="Arial" w:cs="Arial"/>
          <w:color w:val="000000"/>
        </w:rPr>
        <w:t xml:space="preserve">Details of team </w:t>
      </w:r>
      <w:r w:rsidR="003801E2" w:rsidRPr="00E27897">
        <w:rPr>
          <w:rFonts w:ascii="Arial" w:hAnsi="Arial" w:cs="Arial"/>
          <w:color w:val="000000"/>
        </w:rPr>
        <w:t xml:space="preserve">(as opposed to crew) </w:t>
      </w:r>
      <w:r w:rsidR="0050618F" w:rsidRPr="00E27897">
        <w:rPr>
          <w:rFonts w:ascii="Arial" w:hAnsi="Arial" w:cs="Arial"/>
          <w:color w:val="000000"/>
        </w:rPr>
        <w:t xml:space="preserve">composition and costs will be detailed in the </w:t>
      </w:r>
      <w:r w:rsidR="00516CFD">
        <w:rPr>
          <w:rFonts w:ascii="Arial" w:hAnsi="Arial" w:cs="Arial"/>
          <w:color w:val="000000"/>
        </w:rPr>
        <w:t xml:space="preserve">event specific Additional </w:t>
      </w:r>
      <w:r w:rsidR="00C47026">
        <w:rPr>
          <w:rFonts w:ascii="Arial" w:hAnsi="Arial" w:cs="Arial"/>
          <w:color w:val="000000"/>
        </w:rPr>
        <w:t>Supplementary Regulations (</w:t>
      </w:r>
      <w:r w:rsidR="0050618F" w:rsidRPr="00E27897">
        <w:rPr>
          <w:rFonts w:ascii="Arial" w:hAnsi="Arial" w:cs="Arial"/>
          <w:color w:val="000000"/>
        </w:rPr>
        <w:t>ASR</w:t>
      </w:r>
      <w:r w:rsidR="00D87267">
        <w:rPr>
          <w:rFonts w:ascii="Arial" w:hAnsi="Arial" w:cs="Arial"/>
          <w:color w:val="000000"/>
        </w:rPr>
        <w:t>)</w:t>
      </w:r>
      <w:r w:rsidR="003801E2" w:rsidRPr="00E27897">
        <w:rPr>
          <w:rFonts w:ascii="Arial" w:hAnsi="Arial" w:cs="Arial"/>
          <w:color w:val="000000"/>
        </w:rPr>
        <w:t>.</w:t>
      </w:r>
    </w:p>
    <w:p w14:paraId="34B07E08" w14:textId="7396A9D3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10E859" w14:textId="2ECBF6E3" w:rsidR="00D2344A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D32B12">
        <w:rPr>
          <w:rFonts w:ascii="Arial" w:hAnsi="Arial" w:cs="Arial"/>
          <w:color w:val="000000"/>
        </w:rPr>
        <w:t>3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Competing Vehicles.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All competing vehicles </w:t>
      </w:r>
      <w:r w:rsidR="00487215" w:rsidRPr="00E27897">
        <w:rPr>
          <w:rFonts w:ascii="Arial" w:hAnsi="Arial" w:cs="Arial"/>
          <w:color w:val="000000"/>
        </w:rPr>
        <w:t xml:space="preserve">must </w:t>
      </w:r>
      <w:r w:rsidR="00487215">
        <w:rPr>
          <w:rFonts w:ascii="Arial" w:hAnsi="Arial" w:cs="Arial"/>
          <w:color w:val="000000"/>
        </w:rPr>
        <w:t>comply</w:t>
      </w:r>
      <w:r w:rsidR="00D2344A">
        <w:rPr>
          <w:rFonts w:ascii="Arial" w:hAnsi="Arial" w:cs="Arial"/>
          <w:color w:val="000000"/>
        </w:rPr>
        <w:t xml:space="preserve"> with the following:</w:t>
      </w:r>
    </w:p>
    <w:p w14:paraId="2D20BAA5" w14:textId="77777777" w:rsidR="00BE6CB4" w:rsidRDefault="00BE6CB4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A3AD614" w14:textId="0AEA9BE4" w:rsidR="00625AF9" w:rsidRDefault="00982649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Vehicles must be fitted with </w:t>
      </w:r>
      <w:r w:rsidR="00487215">
        <w:rPr>
          <w:rFonts w:ascii="Arial" w:hAnsi="Arial" w:cs="Arial"/>
          <w:color w:val="000000"/>
        </w:rPr>
        <w:t>all-wheel</w:t>
      </w:r>
      <w:r>
        <w:rPr>
          <w:rFonts w:ascii="Arial" w:hAnsi="Arial" w:cs="Arial"/>
          <w:color w:val="000000"/>
        </w:rPr>
        <w:t xml:space="preserve"> drive and h</w:t>
      </w:r>
      <w:r w:rsidR="00625AF9" w:rsidRPr="00625AF9">
        <w:rPr>
          <w:rFonts w:ascii="Arial" w:hAnsi="Arial" w:cs="Arial"/>
          <w:color w:val="000000"/>
        </w:rPr>
        <w:t>ave at least four wheels and two side by side forward facing front seats which have fitted seat belts.</w:t>
      </w:r>
      <w:r w:rsidR="00705F2B">
        <w:rPr>
          <w:rFonts w:ascii="Arial" w:hAnsi="Arial" w:cs="Arial"/>
          <w:color w:val="000000"/>
        </w:rPr>
        <w:t xml:space="preserve"> </w:t>
      </w:r>
      <w:r w:rsidR="00625AF9" w:rsidRPr="00625AF9">
        <w:rPr>
          <w:rFonts w:ascii="Arial" w:hAnsi="Arial" w:cs="Arial"/>
          <w:color w:val="000000"/>
        </w:rPr>
        <w:t>No other seats may be used during the event.</w:t>
      </w:r>
    </w:p>
    <w:p w14:paraId="46290F7C" w14:textId="77777777" w:rsidR="00625AF9" w:rsidRDefault="00625AF9" w:rsidP="00916252">
      <w:pPr>
        <w:pStyle w:val="ListParagraph"/>
        <w:autoSpaceDE w:val="0"/>
        <w:autoSpaceDN w:val="0"/>
        <w:adjustRightInd w:val="0"/>
        <w:ind w:left="927"/>
        <w:rPr>
          <w:rFonts w:ascii="Arial" w:hAnsi="Arial" w:cs="Arial"/>
          <w:color w:val="000000"/>
        </w:rPr>
      </w:pPr>
    </w:p>
    <w:p w14:paraId="483AE01C" w14:textId="4BB33921" w:rsidR="00625AF9" w:rsidRDefault="00625AF9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25AF9">
        <w:rPr>
          <w:rFonts w:ascii="Arial" w:hAnsi="Arial" w:cs="Arial"/>
          <w:color w:val="000000"/>
        </w:rPr>
        <w:t>Vehicles are to be essentially standard, and no special vehicles are permitted.</w:t>
      </w:r>
      <w:r w:rsidR="00705F2B">
        <w:rPr>
          <w:rFonts w:ascii="Arial" w:hAnsi="Arial" w:cs="Arial"/>
          <w:color w:val="000000"/>
        </w:rPr>
        <w:t xml:space="preserve"> </w:t>
      </w:r>
      <w:r w:rsidRPr="00625AF9">
        <w:rPr>
          <w:rFonts w:ascii="Arial" w:hAnsi="Arial" w:cs="Arial"/>
          <w:color w:val="000000"/>
        </w:rPr>
        <w:t>What is a special will be decided by the organisers but will include fire engines and ambulances.</w:t>
      </w:r>
      <w:r w:rsidR="00705F2B">
        <w:rPr>
          <w:rFonts w:ascii="Arial" w:hAnsi="Arial" w:cs="Arial"/>
          <w:color w:val="000000"/>
        </w:rPr>
        <w:t xml:space="preserve"> </w:t>
      </w:r>
      <w:r w:rsidRPr="00625AF9">
        <w:rPr>
          <w:rFonts w:ascii="Arial" w:hAnsi="Arial" w:cs="Arial"/>
          <w:color w:val="000000"/>
        </w:rPr>
        <w:t xml:space="preserve">Whilst modified vehicles are permitted it must be accepted that, to retain the navigation essence of the event, offroad racers and similar vehicles are </w:t>
      </w:r>
      <w:r>
        <w:rPr>
          <w:rFonts w:ascii="Arial" w:hAnsi="Arial" w:cs="Arial"/>
          <w:color w:val="000000"/>
        </w:rPr>
        <w:t xml:space="preserve">not permitted </w:t>
      </w:r>
      <w:r w:rsidRPr="00625AF9">
        <w:rPr>
          <w:rFonts w:ascii="Arial" w:hAnsi="Arial" w:cs="Arial"/>
          <w:color w:val="000000"/>
        </w:rPr>
        <w:t>unless fully ‘Road Legal’.</w:t>
      </w:r>
    </w:p>
    <w:p w14:paraId="398AD8A0" w14:textId="77777777" w:rsidR="00625AF9" w:rsidRPr="00916252" w:rsidRDefault="00625AF9" w:rsidP="009162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FA6825" w14:textId="6E7E6540" w:rsidR="00625AF9" w:rsidRDefault="00982649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Vehicles </w:t>
      </w:r>
      <w:r w:rsidR="008A1E35">
        <w:rPr>
          <w:rFonts w:ascii="Arial" w:hAnsi="Arial" w:cs="Arial"/>
          <w:color w:val="000000"/>
        </w:rPr>
        <w:t xml:space="preserve">may only </w:t>
      </w:r>
      <w:r w:rsidR="00905422">
        <w:rPr>
          <w:rFonts w:ascii="Arial" w:hAnsi="Arial" w:cs="Arial"/>
          <w:color w:val="000000"/>
        </w:rPr>
        <w:t xml:space="preserve">have </w:t>
      </w:r>
      <w:r w:rsidR="00625AF9" w:rsidRPr="00625AF9">
        <w:rPr>
          <w:rFonts w:ascii="Arial" w:hAnsi="Arial" w:cs="Arial"/>
          <w:color w:val="000000"/>
        </w:rPr>
        <w:t xml:space="preserve">four forward facing </w:t>
      </w:r>
      <w:proofErr w:type="gramStart"/>
      <w:r w:rsidR="00625AF9" w:rsidRPr="00625AF9">
        <w:rPr>
          <w:rFonts w:ascii="Arial" w:hAnsi="Arial" w:cs="Arial"/>
          <w:color w:val="000000"/>
        </w:rPr>
        <w:t>beams</w:t>
      </w:r>
      <w:r w:rsidR="00A929DF">
        <w:rPr>
          <w:rFonts w:ascii="Arial" w:hAnsi="Arial" w:cs="Arial"/>
          <w:color w:val="000000"/>
        </w:rPr>
        <w:t>;</w:t>
      </w:r>
      <w:proofErr w:type="gramEnd"/>
      <w:r w:rsidR="00625AF9" w:rsidRPr="00625AF9">
        <w:rPr>
          <w:rFonts w:ascii="Arial" w:hAnsi="Arial" w:cs="Arial"/>
          <w:color w:val="000000"/>
        </w:rPr>
        <w:t xml:space="preserve"> </w:t>
      </w:r>
      <w:proofErr w:type="spellStart"/>
      <w:r w:rsidR="00487215" w:rsidRPr="00625AF9">
        <w:rPr>
          <w:rFonts w:ascii="Arial" w:hAnsi="Arial" w:cs="Arial"/>
          <w:color w:val="000000"/>
        </w:rPr>
        <w:t>ie</w:t>
      </w:r>
      <w:proofErr w:type="spellEnd"/>
      <w:r w:rsidR="00625AF9" w:rsidRPr="00625AF9">
        <w:rPr>
          <w:rFonts w:ascii="Arial" w:hAnsi="Arial" w:cs="Arial"/>
          <w:color w:val="000000"/>
        </w:rPr>
        <w:t xml:space="preserve"> two headlights and two additional lights.</w:t>
      </w:r>
    </w:p>
    <w:p w14:paraId="43D88E52" w14:textId="77777777" w:rsidR="00C67A17" w:rsidRPr="00C67A17" w:rsidRDefault="00C67A17" w:rsidP="00C67A17">
      <w:pPr>
        <w:pStyle w:val="ListParagraph"/>
        <w:rPr>
          <w:rFonts w:ascii="Arial" w:hAnsi="Arial" w:cs="Arial"/>
          <w:color w:val="000000"/>
        </w:rPr>
      </w:pPr>
    </w:p>
    <w:p w14:paraId="19649C9A" w14:textId="7755CEBB" w:rsidR="00C67A17" w:rsidRPr="00C67A17" w:rsidRDefault="00C67A17" w:rsidP="006D105F">
      <w:pPr>
        <w:pStyle w:val="ListParagraph"/>
        <w:numPr>
          <w:ilvl w:val="0"/>
          <w:numId w:val="44"/>
        </w:numPr>
        <w:rPr>
          <w:rFonts w:ascii="Arial" w:hAnsi="Arial" w:cs="Arial"/>
          <w:color w:val="000000"/>
        </w:rPr>
      </w:pPr>
      <w:r w:rsidRPr="00C67A17">
        <w:rPr>
          <w:rFonts w:ascii="Arial" w:hAnsi="Arial" w:cs="Arial"/>
          <w:color w:val="000000"/>
        </w:rPr>
        <w:t>Auxiliary LED light bars: these may be permitted on specified events, and this will be confirmed in the ASR for each event. Where they are not permitted, if fitted</w:t>
      </w:r>
      <w:r w:rsidR="00346459">
        <w:rPr>
          <w:rFonts w:ascii="Arial" w:hAnsi="Arial" w:cs="Arial"/>
          <w:color w:val="000000"/>
        </w:rPr>
        <w:t>.</w:t>
      </w:r>
      <w:r w:rsidRPr="00C67A17">
        <w:rPr>
          <w:rFonts w:ascii="Arial" w:hAnsi="Arial" w:cs="Arial"/>
          <w:color w:val="000000"/>
        </w:rPr>
        <w:t xml:space="preserve"> these must be disabled</w:t>
      </w:r>
      <w:r w:rsidR="00F00F86">
        <w:rPr>
          <w:rFonts w:ascii="Arial" w:hAnsi="Arial" w:cs="Arial"/>
          <w:color w:val="000000"/>
        </w:rPr>
        <w:t>.</w:t>
      </w:r>
    </w:p>
    <w:p w14:paraId="67C8E392" w14:textId="77777777" w:rsidR="00625AF9" w:rsidRPr="00916252" w:rsidRDefault="00625AF9" w:rsidP="009162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9ED39" w14:textId="5C1C3BFD" w:rsidR="00625AF9" w:rsidRDefault="00440AF6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817978">
        <w:rPr>
          <w:rFonts w:ascii="Arial" w:hAnsi="Arial" w:cs="Arial"/>
          <w:color w:val="000000"/>
        </w:rPr>
        <w:t>orward-facing</w:t>
      </w:r>
      <w:r w:rsidR="00C81DB0">
        <w:rPr>
          <w:rFonts w:ascii="Arial" w:hAnsi="Arial" w:cs="Arial"/>
          <w:color w:val="000000"/>
        </w:rPr>
        <w:t xml:space="preserve"> </w:t>
      </w:r>
      <w:r w:rsidR="00625AF9" w:rsidRPr="00625AF9">
        <w:rPr>
          <w:rFonts w:ascii="Arial" w:hAnsi="Arial" w:cs="Arial"/>
          <w:color w:val="000000"/>
        </w:rPr>
        <w:t>roof mounted lights</w:t>
      </w:r>
      <w:r>
        <w:rPr>
          <w:rFonts w:ascii="Arial" w:hAnsi="Arial" w:cs="Arial"/>
          <w:color w:val="000000"/>
        </w:rPr>
        <w:t>:</w:t>
      </w:r>
      <w:r w:rsidR="00625AF9" w:rsidRPr="00625AF9">
        <w:rPr>
          <w:rFonts w:ascii="Arial" w:hAnsi="Arial" w:cs="Arial"/>
          <w:color w:val="000000"/>
        </w:rPr>
        <w:t xml:space="preserve"> (either individual lights or lightbars/pods) </w:t>
      </w:r>
      <w:r>
        <w:rPr>
          <w:rFonts w:ascii="Arial" w:hAnsi="Arial" w:cs="Arial"/>
          <w:color w:val="000000"/>
        </w:rPr>
        <w:t xml:space="preserve">these are not permitted and </w:t>
      </w:r>
      <w:r w:rsidR="00C0532E">
        <w:rPr>
          <w:rFonts w:ascii="Arial" w:hAnsi="Arial" w:cs="Arial"/>
          <w:color w:val="000000"/>
        </w:rPr>
        <w:t xml:space="preserve">if </w:t>
      </w:r>
      <w:r w:rsidR="00625AF9" w:rsidRPr="00625AF9">
        <w:rPr>
          <w:rFonts w:ascii="Arial" w:hAnsi="Arial" w:cs="Arial"/>
          <w:color w:val="000000"/>
        </w:rPr>
        <w:t>fitted, must be rendered unusable during the event</w:t>
      </w:r>
      <w:r w:rsidR="00357339">
        <w:rPr>
          <w:rFonts w:ascii="Arial" w:hAnsi="Arial" w:cs="Arial"/>
          <w:color w:val="000000"/>
        </w:rPr>
        <w:t>, unless specifically permitted in the ASR.</w:t>
      </w:r>
      <w:r w:rsidR="00625AF9" w:rsidRPr="00625AF9">
        <w:rPr>
          <w:rFonts w:ascii="Arial" w:hAnsi="Arial" w:cs="Arial"/>
          <w:color w:val="000000"/>
        </w:rPr>
        <w:t xml:space="preserve"> That means covered completely or disconnected from the source of power (not just switched off!)</w:t>
      </w:r>
      <w:r w:rsidR="00EA5B48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="00625AF9" w:rsidRPr="00625AF9">
        <w:rPr>
          <w:rFonts w:ascii="Arial" w:hAnsi="Arial" w:cs="Arial"/>
          <w:color w:val="000000"/>
        </w:rPr>
        <w:t>If in doubt, please consult the Event Secretary before entering.</w:t>
      </w:r>
    </w:p>
    <w:p w14:paraId="4CFD739D" w14:textId="77777777" w:rsidR="00440AF6" w:rsidRPr="00440AF6" w:rsidRDefault="00440AF6" w:rsidP="00440AF6">
      <w:pPr>
        <w:pStyle w:val="ListParagraph"/>
        <w:rPr>
          <w:rFonts w:ascii="Arial" w:hAnsi="Arial" w:cs="Arial"/>
          <w:color w:val="000000"/>
        </w:rPr>
      </w:pPr>
    </w:p>
    <w:p w14:paraId="263B5375" w14:textId="22F0AA6B" w:rsidR="00440AF6" w:rsidRDefault="00C0532E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Rear facing work lamps and additional reversing lamps</w:t>
      </w:r>
      <w:r w:rsidR="00865D29">
        <w:rPr>
          <w:rFonts w:ascii="Arial" w:hAnsi="Arial" w:cs="Arial"/>
          <w:color w:val="000000"/>
        </w:rPr>
        <w:t xml:space="preserve">: these must be </w:t>
      </w:r>
      <w:r>
        <w:rPr>
          <w:rFonts w:ascii="Arial" w:hAnsi="Arial" w:cs="Arial"/>
          <w:color w:val="000000"/>
        </w:rPr>
        <w:t>fitted with an illuminated warning switch</w:t>
      </w:r>
      <w:r w:rsidR="00865D29">
        <w:rPr>
          <w:rFonts w:ascii="Arial" w:hAnsi="Arial" w:cs="Arial"/>
          <w:color w:val="000000"/>
        </w:rPr>
        <w:t xml:space="preserve"> or in the case of an additional </w:t>
      </w:r>
      <w:r w:rsidR="005C386D">
        <w:rPr>
          <w:rFonts w:ascii="Arial" w:hAnsi="Arial" w:cs="Arial"/>
          <w:color w:val="000000"/>
        </w:rPr>
        <w:t xml:space="preserve">reverse light, it may operate </w:t>
      </w:r>
      <w:r w:rsidR="00664D93">
        <w:rPr>
          <w:rFonts w:ascii="Arial" w:hAnsi="Arial" w:cs="Arial"/>
          <w:color w:val="000000"/>
        </w:rPr>
        <w:t>when the normal reversing light is illuminated.</w:t>
      </w:r>
    </w:p>
    <w:p w14:paraId="5A9E54D4" w14:textId="77777777" w:rsidR="00525658" w:rsidRPr="00525658" w:rsidRDefault="00525658" w:rsidP="0052565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1FB1C08" w14:textId="27D9CA26" w:rsidR="00625AF9" w:rsidRDefault="00625AF9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25AF9">
        <w:rPr>
          <w:rFonts w:ascii="Arial" w:hAnsi="Arial" w:cs="Arial"/>
          <w:color w:val="000000"/>
        </w:rPr>
        <w:t xml:space="preserve">Armed Forces personnel </w:t>
      </w:r>
      <w:r w:rsidR="00F00F86">
        <w:rPr>
          <w:rFonts w:ascii="Arial" w:hAnsi="Arial" w:cs="Arial"/>
          <w:color w:val="000000"/>
        </w:rPr>
        <w:t xml:space="preserve">participating </w:t>
      </w:r>
      <w:r w:rsidRPr="00625AF9">
        <w:rPr>
          <w:rFonts w:ascii="Arial" w:hAnsi="Arial" w:cs="Arial"/>
          <w:color w:val="000000"/>
        </w:rPr>
        <w:t xml:space="preserve">in ‘Green Fleet’ vehicles must comply with JSP 800 Vol 5 – Policy Leaflet 10 and 2015DIN10-054. </w:t>
      </w:r>
    </w:p>
    <w:p w14:paraId="21C69BF8" w14:textId="77777777" w:rsidR="00625AF9" w:rsidRPr="00916252" w:rsidRDefault="00625AF9" w:rsidP="009162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F73EDC" w14:textId="58EFBA5E" w:rsidR="007F346D" w:rsidRPr="00F52DA5" w:rsidRDefault="00625AF9" w:rsidP="006D105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25AF9">
        <w:rPr>
          <w:rFonts w:ascii="Arial" w:hAnsi="Arial" w:cs="Arial"/>
          <w:color w:val="000000"/>
        </w:rPr>
        <w:t>Motorcycles must be road legal.</w:t>
      </w:r>
    </w:p>
    <w:p w14:paraId="302F3762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92FD3EE" w14:textId="47F2E644" w:rsidR="00D5739F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D32B12">
        <w:rPr>
          <w:rFonts w:ascii="Arial" w:hAnsi="Arial" w:cs="Arial"/>
          <w:color w:val="000000"/>
        </w:rPr>
        <w:t>4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Speed.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="006B008F" w:rsidRPr="00E27897">
        <w:rPr>
          <w:rFonts w:ascii="Arial" w:hAnsi="Arial" w:cs="Arial"/>
          <w:color w:val="000000"/>
        </w:rPr>
        <w:t xml:space="preserve">Average and maximum speeds will be detailed in the </w:t>
      </w:r>
      <w:r w:rsidR="00924B03" w:rsidRPr="00E27897">
        <w:rPr>
          <w:rFonts w:ascii="Arial" w:hAnsi="Arial" w:cs="Arial"/>
          <w:color w:val="000000"/>
        </w:rPr>
        <w:t>ASR.</w:t>
      </w:r>
    </w:p>
    <w:p w14:paraId="4158D4CC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E861B7" w14:textId="10E0D33D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126E0E">
        <w:rPr>
          <w:rFonts w:ascii="Arial" w:hAnsi="Arial" w:cs="Arial"/>
          <w:color w:val="000000"/>
        </w:rPr>
        <w:t>5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Quiet Zones (QZ).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These will be made known to competitors prior to starting. </w:t>
      </w:r>
    </w:p>
    <w:p w14:paraId="78F96785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3054272" w14:textId="1C1494AB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126E0E">
        <w:rPr>
          <w:rFonts w:ascii="Arial" w:hAnsi="Arial" w:cs="Arial"/>
          <w:color w:val="000000"/>
        </w:rPr>
        <w:t>6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Stop.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Junctions where a stop is mandated will be made known to competitors prior to starting.</w:t>
      </w:r>
      <w:r w:rsidR="00705F2B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At a STOP junction all </w:t>
      </w:r>
      <w:r w:rsidR="00D20BB3">
        <w:rPr>
          <w:rFonts w:ascii="Arial" w:hAnsi="Arial" w:cs="Arial"/>
          <w:color w:val="000000"/>
        </w:rPr>
        <w:t xml:space="preserve">road </w:t>
      </w:r>
      <w:r w:rsidRPr="00E27897">
        <w:rPr>
          <w:rFonts w:ascii="Arial" w:hAnsi="Arial" w:cs="Arial"/>
          <w:color w:val="000000"/>
        </w:rPr>
        <w:t xml:space="preserve">wheels must cease to rotate and vehicular velocity must be nil, </w:t>
      </w:r>
      <w:r w:rsidRPr="00E27897">
        <w:rPr>
          <w:rFonts w:ascii="Arial" w:hAnsi="Arial" w:cs="Arial"/>
          <w:b/>
          <w:color w:val="000000"/>
        </w:rPr>
        <w:t>prior</w:t>
      </w:r>
      <w:r w:rsidRPr="00E27897">
        <w:rPr>
          <w:rFonts w:ascii="Arial" w:hAnsi="Arial" w:cs="Arial"/>
          <w:color w:val="000000"/>
        </w:rPr>
        <w:t xml:space="preserve"> to reaching the stop line.</w:t>
      </w:r>
      <w:r w:rsidR="00705F2B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Driving standards marshals will monitor compliance. These are in addition to posted stop junctions for which the same rules apply.</w:t>
      </w:r>
    </w:p>
    <w:p w14:paraId="4BD2BCE5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FE35374" w14:textId="52E4EDB5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126E0E">
        <w:rPr>
          <w:rFonts w:ascii="Arial" w:hAnsi="Arial" w:cs="Arial"/>
          <w:color w:val="000000"/>
        </w:rPr>
        <w:t>7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Entries</w:t>
      </w:r>
      <w:r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The maximum number of entries will be </w:t>
      </w:r>
      <w:r w:rsidR="00D12124" w:rsidRPr="00E27897">
        <w:rPr>
          <w:rFonts w:ascii="Arial" w:hAnsi="Arial" w:cs="Arial"/>
          <w:color w:val="000000"/>
        </w:rPr>
        <w:t>promulgated in the ASR as will date</w:t>
      </w:r>
      <w:r w:rsidRPr="00E27897">
        <w:rPr>
          <w:rFonts w:ascii="Arial" w:hAnsi="Arial" w:cs="Arial"/>
          <w:color w:val="000000"/>
        </w:rPr>
        <w:t>s</w:t>
      </w:r>
      <w:r w:rsidR="00D12124" w:rsidRPr="00E27897">
        <w:rPr>
          <w:rFonts w:ascii="Arial" w:hAnsi="Arial" w:cs="Arial"/>
          <w:color w:val="000000"/>
        </w:rPr>
        <w:t xml:space="preserve"> when the entry list opens and closes.</w:t>
      </w:r>
      <w:r w:rsidR="00705F2B">
        <w:rPr>
          <w:rFonts w:ascii="Arial" w:hAnsi="Arial" w:cs="Arial"/>
          <w:color w:val="000000"/>
        </w:rPr>
        <w:t xml:space="preserve"> </w:t>
      </w:r>
      <w:r w:rsidR="00BE791D" w:rsidRPr="00E27897">
        <w:rPr>
          <w:rFonts w:ascii="Arial" w:hAnsi="Arial" w:cs="Arial"/>
          <w:color w:val="000000"/>
        </w:rPr>
        <w:t>Details of how to enter</w:t>
      </w:r>
      <w:r w:rsidR="00D65986" w:rsidRPr="00E27897">
        <w:rPr>
          <w:rFonts w:ascii="Arial" w:hAnsi="Arial" w:cs="Arial"/>
          <w:color w:val="000000"/>
        </w:rPr>
        <w:t>, costs of entry and how to make payment</w:t>
      </w:r>
      <w:r w:rsidR="00433BE1" w:rsidRPr="00E27897">
        <w:rPr>
          <w:rFonts w:ascii="Arial" w:hAnsi="Arial" w:cs="Arial"/>
          <w:color w:val="000000"/>
        </w:rPr>
        <w:t>.</w:t>
      </w:r>
      <w:r w:rsidR="00BE791D" w:rsidRPr="00E27897">
        <w:rPr>
          <w:rFonts w:ascii="Arial" w:hAnsi="Arial" w:cs="Arial"/>
          <w:color w:val="000000"/>
        </w:rPr>
        <w:t xml:space="preserve"> will also be included.</w:t>
      </w:r>
    </w:p>
    <w:p w14:paraId="5E827238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FFE363" w14:textId="260FA273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lastRenderedPageBreak/>
        <w:t>1</w:t>
      </w:r>
      <w:r w:rsidR="00126E0E">
        <w:rPr>
          <w:rFonts w:ascii="Arial" w:hAnsi="Arial" w:cs="Arial"/>
          <w:color w:val="000000"/>
        </w:rPr>
        <w:t>8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Results</w:t>
      </w:r>
      <w:r w:rsidRPr="00E27897">
        <w:rPr>
          <w:rFonts w:ascii="Arial" w:hAnsi="Arial" w:cs="Arial"/>
          <w:color w:val="000000"/>
        </w:rPr>
        <w:t>.</w:t>
      </w:r>
      <w:r w:rsidR="00CE1476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Provisional results will be</w:t>
      </w:r>
      <w:r w:rsidRPr="00E27897">
        <w:rPr>
          <w:rFonts w:ascii="Arial" w:hAnsi="Arial" w:cs="Arial"/>
          <w:b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in accordance with </w:t>
      </w:r>
      <w:r w:rsidR="00D93D42" w:rsidRPr="00E96A10">
        <w:rPr>
          <w:rFonts w:ascii="Arial" w:hAnsi="Arial" w:cs="Arial"/>
          <w:b/>
          <w:bCs/>
          <w:color w:val="FF0000"/>
        </w:rPr>
        <w:t xml:space="preserve">13, </w:t>
      </w:r>
      <w:r w:rsidR="0070182E" w:rsidRPr="00E96A10">
        <w:rPr>
          <w:rFonts w:ascii="Arial" w:hAnsi="Arial" w:cs="Arial"/>
          <w:b/>
          <w:bCs/>
          <w:color w:val="FF0000"/>
        </w:rPr>
        <w:t>5, 1</w:t>
      </w:r>
      <w:r w:rsidR="00E96A10" w:rsidRPr="00E96A10">
        <w:rPr>
          <w:rFonts w:ascii="Arial" w:hAnsi="Arial" w:cs="Arial"/>
          <w:color w:val="FF0000"/>
        </w:rPr>
        <w:t xml:space="preserve"> </w:t>
      </w:r>
      <w:r w:rsidRPr="00E27897">
        <w:rPr>
          <w:rFonts w:ascii="Arial" w:hAnsi="Arial" w:cs="Arial"/>
          <w:b/>
          <w:bCs/>
          <w:color w:val="000000"/>
        </w:rPr>
        <w:t>et seq</w:t>
      </w:r>
      <w:r w:rsidRPr="00E27897">
        <w:rPr>
          <w:rFonts w:ascii="Arial" w:hAnsi="Arial" w:cs="Arial"/>
          <w:color w:val="000000"/>
        </w:rPr>
        <w:t>. They will be declared final, subject to there being no protests, 30 minutes later.</w:t>
      </w:r>
      <w:r w:rsidR="006F2A40" w:rsidRPr="00E27897">
        <w:rPr>
          <w:rFonts w:ascii="Arial" w:hAnsi="Arial" w:cs="Arial"/>
          <w:color w:val="000000"/>
        </w:rPr>
        <w:t xml:space="preserve"> Further details of results will be made known in the FI.</w:t>
      </w:r>
      <w:r w:rsidRPr="00E27897">
        <w:rPr>
          <w:rFonts w:ascii="Arial" w:hAnsi="Arial" w:cs="Arial"/>
          <w:color w:val="000000"/>
        </w:rPr>
        <w:t xml:space="preserve"> </w:t>
      </w:r>
      <w:r w:rsidR="008233C7">
        <w:rPr>
          <w:rFonts w:ascii="Arial" w:hAnsi="Arial" w:cs="Arial"/>
          <w:color w:val="000000"/>
        </w:rPr>
        <w:t xml:space="preserve"> </w:t>
      </w:r>
    </w:p>
    <w:p w14:paraId="25C3289B" w14:textId="38B0C6AE" w:rsidR="003876E9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F97B67" w14:textId="193B8394" w:rsidR="003876E9" w:rsidRPr="007F75BB" w:rsidRDefault="00643696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E27897">
        <w:rPr>
          <w:rFonts w:ascii="Arial" w:hAnsi="Arial" w:cs="Arial"/>
          <w:color w:val="000000"/>
        </w:rPr>
        <w:t>1</w:t>
      </w:r>
      <w:r w:rsidR="00126E0E">
        <w:rPr>
          <w:rFonts w:ascii="Arial" w:hAnsi="Arial" w:cs="Arial"/>
          <w:color w:val="000000"/>
        </w:rPr>
        <w:t>9</w:t>
      </w:r>
      <w:r w:rsidR="003876E9" w:rsidRPr="00E27897">
        <w:rPr>
          <w:rFonts w:ascii="Arial" w:hAnsi="Arial" w:cs="Arial"/>
          <w:color w:val="000000"/>
        </w:rPr>
        <w:t>.</w:t>
      </w:r>
      <w:r w:rsidR="003876E9" w:rsidRPr="00E27897">
        <w:rPr>
          <w:rFonts w:ascii="Arial" w:hAnsi="Arial" w:cs="Arial"/>
          <w:color w:val="000000"/>
        </w:rPr>
        <w:tab/>
      </w:r>
      <w:r w:rsidR="004F69C2" w:rsidRPr="00E27897">
        <w:rPr>
          <w:rFonts w:ascii="Arial" w:hAnsi="Arial" w:cs="Arial"/>
          <w:b/>
          <w:bCs/>
          <w:color w:val="000000"/>
        </w:rPr>
        <w:t>Awards</w:t>
      </w:r>
      <w:r w:rsidR="003876E9" w:rsidRPr="00E27897">
        <w:rPr>
          <w:rFonts w:ascii="Arial" w:hAnsi="Arial" w:cs="Arial"/>
          <w:b/>
          <w:bCs/>
          <w:color w:val="000000"/>
        </w:rPr>
        <w:t>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="006A5FE9" w:rsidRPr="00E27897">
        <w:rPr>
          <w:rFonts w:ascii="Arial" w:hAnsi="Arial" w:cs="Arial"/>
          <w:color w:val="000000"/>
        </w:rPr>
        <w:t xml:space="preserve">A detailed </w:t>
      </w:r>
      <w:r w:rsidR="004F69C2" w:rsidRPr="00E27897">
        <w:rPr>
          <w:rFonts w:ascii="Arial" w:hAnsi="Arial" w:cs="Arial"/>
          <w:color w:val="000000"/>
        </w:rPr>
        <w:t>award</w:t>
      </w:r>
      <w:r w:rsidR="006A5FE9" w:rsidRPr="00E27897">
        <w:rPr>
          <w:rFonts w:ascii="Arial" w:hAnsi="Arial" w:cs="Arial"/>
          <w:color w:val="000000"/>
        </w:rPr>
        <w:t xml:space="preserve"> list will be </w:t>
      </w:r>
      <w:r w:rsidR="006A3B01" w:rsidRPr="00E27897">
        <w:rPr>
          <w:rFonts w:ascii="Arial" w:hAnsi="Arial" w:cs="Arial"/>
          <w:color w:val="000000"/>
        </w:rPr>
        <w:t>shown in the ASR</w:t>
      </w:r>
      <w:r w:rsidR="006A3B01" w:rsidRPr="00E27897">
        <w:rPr>
          <w:rFonts w:ascii="Arial" w:hAnsi="Arial" w:cs="Arial"/>
          <w:b/>
          <w:bCs/>
          <w:color w:val="000000"/>
        </w:rPr>
        <w:t>.</w:t>
      </w:r>
      <w:r w:rsidR="007F75BB">
        <w:rPr>
          <w:rFonts w:ascii="Arial" w:hAnsi="Arial" w:cs="Arial"/>
          <w:b/>
          <w:bCs/>
          <w:color w:val="000000"/>
        </w:rPr>
        <w:t xml:space="preserve"> </w:t>
      </w:r>
      <w:r w:rsidR="003876E9" w:rsidRPr="00E27897">
        <w:rPr>
          <w:rFonts w:ascii="Arial" w:hAnsi="Arial" w:cs="Arial"/>
          <w:color w:val="000000"/>
        </w:rPr>
        <w:t xml:space="preserve">The following </w:t>
      </w:r>
      <w:r w:rsidR="004F69C2" w:rsidRPr="00E27897">
        <w:rPr>
          <w:rFonts w:ascii="Arial" w:hAnsi="Arial" w:cs="Arial"/>
          <w:color w:val="000000"/>
        </w:rPr>
        <w:t>awards</w:t>
      </w:r>
      <w:r w:rsidR="003876E9" w:rsidRPr="00E27897">
        <w:rPr>
          <w:rFonts w:ascii="Arial" w:hAnsi="Arial" w:cs="Arial"/>
          <w:color w:val="000000"/>
        </w:rPr>
        <w:t xml:space="preserve"> are likely to be presented, </w:t>
      </w:r>
      <w:r w:rsidR="003876E9" w:rsidRPr="00E27897">
        <w:rPr>
          <w:rFonts w:ascii="Arial" w:hAnsi="Arial" w:cs="Arial"/>
          <w:bCs/>
          <w:color w:val="000000"/>
        </w:rPr>
        <w:t>subject to number of entries:</w:t>
      </w:r>
    </w:p>
    <w:p w14:paraId="55C48E14" w14:textId="77777777" w:rsidR="00525658" w:rsidRPr="00E27897" w:rsidRDefault="00525658" w:rsidP="003876E9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2500"/>
        <w:gridCol w:w="2500"/>
      </w:tblGrid>
      <w:tr w:rsidR="00AA184E" w:rsidRPr="00E27897" w14:paraId="149D0CA7" w14:textId="12CF05E9" w:rsidTr="00525658">
        <w:trPr>
          <w:trHeight w:val="290"/>
          <w:jc w:val="center"/>
        </w:trPr>
        <w:tc>
          <w:tcPr>
            <w:tcW w:w="590" w:type="dxa"/>
            <w:noWrap/>
          </w:tcPr>
          <w:p w14:paraId="6A299D43" w14:textId="4A978DA7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Ser</w:t>
            </w:r>
          </w:p>
        </w:tc>
        <w:tc>
          <w:tcPr>
            <w:tcW w:w="2500" w:type="dxa"/>
            <w:noWrap/>
          </w:tcPr>
          <w:p w14:paraId="598313D7" w14:textId="1348A3E0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Awards</w:t>
            </w:r>
          </w:p>
        </w:tc>
        <w:tc>
          <w:tcPr>
            <w:tcW w:w="2500" w:type="dxa"/>
          </w:tcPr>
          <w:p w14:paraId="2B2285FA" w14:textId="67D259D5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Re</w:t>
            </w:r>
            <w:r w:rsidR="00BD5191" w:rsidRPr="00E27897">
              <w:rPr>
                <w:rFonts w:ascii="Arial" w:hAnsi="Arial" w:cs="Arial"/>
                <w:color w:val="000000"/>
              </w:rPr>
              <w:t>marks</w:t>
            </w:r>
          </w:p>
        </w:tc>
      </w:tr>
      <w:tr w:rsidR="00AA184E" w:rsidRPr="00E27897" w14:paraId="1DB9FD17" w14:textId="0D222D0E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3D5E7B5C" w14:textId="77777777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0" w:type="dxa"/>
            <w:noWrap/>
            <w:hideMark/>
          </w:tcPr>
          <w:p w14:paraId="6CAF576E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1st Overall</w:t>
            </w:r>
          </w:p>
        </w:tc>
        <w:tc>
          <w:tcPr>
            <w:tcW w:w="2500" w:type="dxa"/>
          </w:tcPr>
          <w:p w14:paraId="7327178C" w14:textId="1AE8D380" w:rsidR="00AA184E" w:rsidRPr="00E27897" w:rsidRDefault="00BD5191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Light 4x4 Class only</w:t>
            </w:r>
          </w:p>
        </w:tc>
      </w:tr>
      <w:tr w:rsidR="00BD5191" w:rsidRPr="00E27897" w14:paraId="4F0FE2C0" w14:textId="783DC15D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032F2504" w14:textId="77777777" w:rsidR="00BD5191" w:rsidRPr="00E27897" w:rsidRDefault="00BD5191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0" w:type="dxa"/>
            <w:noWrap/>
            <w:hideMark/>
          </w:tcPr>
          <w:p w14:paraId="42ABACC5" w14:textId="77777777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2nd Overall</w:t>
            </w:r>
          </w:p>
        </w:tc>
        <w:tc>
          <w:tcPr>
            <w:tcW w:w="2500" w:type="dxa"/>
          </w:tcPr>
          <w:p w14:paraId="7430014C" w14:textId="1CC15951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Light 4x4 Class only</w:t>
            </w:r>
          </w:p>
        </w:tc>
      </w:tr>
      <w:tr w:rsidR="00BD5191" w:rsidRPr="00E27897" w14:paraId="7D4574EF" w14:textId="21928EC0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2F7AC0C9" w14:textId="77777777" w:rsidR="00BD5191" w:rsidRPr="00E27897" w:rsidRDefault="00BD5191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0" w:type="dxa"/>
            <w:noWrap/>
            <w:hideMark/>
          </w:tcPr>
          <w:p w14:paraId="13429B1D" w14:textId="77777777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3rd Overall</w:t>
            </w:r>
          </w:p>
        </w:tc>
        <w:tc>
          <w:tcPr>
            <w:tcW w:w="2500" w:type="dxa"/>
          </w:tcPr>
          <w:p w14:paraId="0E7B10BA" w14:textId="408C4920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Light 4x4 Class only</w:t>
            </w:r>
          </w:p>
        </w:tc>
      </w:tr>
      <w:tr w:rsidR="00BD5191" w:rsidRPr="00E27897" w14:paraId="143FC0E5" w14:textId="493E1BCA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6CA3E703" w14:textId="77777777" w:rsidR="00BD5191" w:rsidRPr="00E27897" w:rsidRDefault="00BD5191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0" w:type="dxa"/>
            <w:noWrap/>
            <w:hideMark/>
          </w:tcPr>
          <w:p w14:paraId="66E25766" w14:textId="77777777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1st Expert</w:t>
            </w:r>
          </w:p>
        </w:tc>
        <w:tc>
          <w:tcPr>
            <w:tcW w:w="2500" w:type="dxa"/>
          </w:tcPr>
          <w:p w14:paraId="6EBCE66D" w14:textId="60DE1C27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Light 4x4 Class only</w:t>
            </w:r>
          </w:p>
        </w:tc>
      </w:tr>
      <w:tr w:rsidR="00BD5191" w:rsidRPr="00E27897" w14:paraId="4B726142" w14:textId="47FA955E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6CD7C6B0" w14:textId="77777777" w:rsidR="00BD5191" w:rsidRPr="00E27897" w:rsidRDefault="00BD5191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0" w:type="dxa"/>
            <w:noWrap/>
            <w:hideMark/>
          </w:tcPr>
          <w:p w14:paraId="2CEE424D" w14:textId="77777777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1st Novice</w:t>
            </w:r>
          </w:p>
        </w:tc>
        <w:tc>
          <w:tcPr>
            <w:tcW w:w="2500" w:type="dxa"/>
          </w:tcPr>
          <w:p w14:paraId="73410FA3" w14:textId="43EAE19B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Light 4x4 Class only</w:t>
            </w:r>
          </w:p>
        </w:tc>
      </w:tr>
      <w:tr w:rsidR="00BD5191" w:rsidRPr="00E27897" w14:paraId="52D9FA10" w14:textId="0CE194E5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7E0A0048" w14:textId="77777777" w:rsidR="00BD5191" w:rsidRPr="00E27897" w:rsidRDefault="00BD5191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0" w:type="dxa"/>
            <w:noWrap/>
            <w:hideMark/>
          </w:tcPr>
          <w:p w14:paraId="60B9CC28" w14:textId="77777777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1st Beginner</w:t>
            </w:r>
          </w:p>
        </w:tc>
        <w:tc>
          <w:tcPr>
            <w:tcW w:w="2500" w:type="dxa"/>
          </w:tcPr>
          <w:p w14:paraId="4519D39B" w14:textId="24DDBE31" w:rsidR="00BD5191" w:rsidRPr="00E27897" w:rsidRDefault="00BD5191" w:rsidP="00BD51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Light 4x4 Class only</w:t>
            </w:r>
          </w:p>
        </w:tc>
      </w:tr>
      <w:tr w:rsidR="00AA184E" w:rsidRPr="00E27897" w14:paraId="633ED8D5" w14:textId="1EEA7C8C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7D174733" w14:textId="145C9E90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0" w:type="dxa"/>
            <w:noWrap/>
            <w:hideMark/>
          </w:tcPr>
          <w:p w14:paraId="01137A13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1st Truck</w:t>
            </w:r>
          </w:p>
        </w:tc>
        <w:tc>
          <w:tcPr>
            <w:tcW w:w="2500" w:type="dxa"/>
          </w:tcPr>
          <w:p w14:paraId="24B8C32E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A184E" w:rsidRPr="00E27897" w14:paraId="47BEF8B4" w14:textId="016B0736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7D114A7A" w14:textId="3086C4F7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0" w:type="dxa"/>
            <w:noWrap/>
            <w:hideMark/>
          </w:tcPr>
          <w:p w14:paraId="1B633397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2nd Truck</w:t>
            </w:r>
          </w:p>
        </w:tc>
        <w:tc>
          <w:tcPr>
            <w:tcW w:w="2500" w:type="dxa"/>
          </w:tcPr>
          <w:p w14:paraId="02004E74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A184E" w:rsidRPr="00E27897" w14:paraId="282BBBBF" w14:textId="6A8ADA91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0457EADC" w14:textId="1DCB5369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3BD9A8C1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1st Motorcycle</w:t>
            </w:r>
          </w:p>
        </w:tc>
        <w:tc>
          <w:tcPr>
            <w:tcW w:w="2500" w:type="dxa"/>
          </w:tcPr>
          <w:p w14:paraId="6BEFE695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A184E" w:rsidRPr="00E27897" w14:paraId="669AC017" w14:textId="175B12C8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30CE5ABD" w14:textId="228BCD48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777BE205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2nd Motorcycle</w:t>
            </w:r>
          </w:p>
        </w:tc>
        <w:tc>
          <w:tcPr>
            <w:tcW w:w="2500" w:type="dxa"/>
          </w:tcPr>
          <w:p w14:paraId="1BEC420C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A184E" w:rsidRPr="00E27897" w14:paraId="38C8696F" w14:textId="2E80AA81" w:rsidTr="00525658">
        <w:trPr>
          <w:trHeight w:val="290"/>
          <w:jc w:val="center"/>
        </w:trPr>
        <w:tc>
          <w:tcPr>
            <w:tcW w:w="590" w:type="dxa"/>
            <w:noWrap/>
            <w:hideMark/>
          </w:tcPr>
          <w:p w14:paraId="59C8304F" w14:textId="3878151A" w:rsidR="00AA184E" w:rsidRPr="00E27897" w:rsidRDefault="00AA184E" w:rsidP="00916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00" w:type="dxa"/>
            <w:noWrap/>
            <w:hideMark/>
          </w:tcPr>
          <w:p w14:paraId="6FF22D80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7897">
              <w:rPr>
                <w:rFonts w:ascii="Arial" w:hAnsi="Arial" w:cs="Arial"/>
                <w:color w:val="000000"/>
              </w:rPr>
              <w:t>Spirit of the Event</w:t>
            </w:r>
          </w:p>
        </w:tc>
        <w:tc>
          <w:tcPr>
            <w:tcW w:w="2500" w:type="dxa"/>
          </w:tcPr>
          <w:p w14:paraId="1919F221" w14:textId="77777777" w:rsidR="00AA184E" w:rsidRPr="00E27897" w:rsidRDefault="00AA184E" w:rsidP="004F6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D7AF560" w14:textId="77777777" w:rsidR="00525658" w:rsidRDefault="00525658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99A92D" w14:textId="0DB1BE80" w:rsidR="005865C1" w:rsidRPr="00E27897" w:rsidRDefault="00126E0E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  <w:r w:rsidR="003876E9" w:rsidRPr="00E27897">
        <w:rPr>
          <w:rFonts w:ascii="Arial" w:hAnsi="Arial" w:cs="Arial"/>
          <w:color w:val="000000"/>
        </w:rPr>
        <w:t>.</w:t>
      </w:r>
      <w:r w:rsidR="003876E9" w:rsidRPr="00E27897">
        <w:rPr>
          <w:rFonts w:ascii="Arial" w:hAnsi="Arial" w:cs="Arial"/>
          <w:color w:val="000000"/>
        </w:rPr>
        <w:tab/>
      </w:r>
      <w:r w:rsidR="003876E9" w:rsidRPr="00E27897">
        <w:rPr>
          <w:rFonts w:ascii="Arial" w:hAnsi="Arial" w:cs="Arial"/>
          <w:b/>
          <w:bCs/>
          <w:color w:val="000000"/>
        </w:rPr>
        <w:t>Documentation</w:t>
      </w:r>
      <w:r w:rsidR="003876E9"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="00BA0CAE" w:rsidRPr="00E27897">
        <w:rPr>
          <w:rFonts w:ascii="Arial" w:hAnsi="Arial" w:cs="Arial"/>
          <w:color w:val="000000"/>
        </w:rPr>
        <w:t xml:space="preserve">A detailed list of </w:t>
      </w:r>
      <w:r w:rsidR="002B654C">
        <w:rPr>
          <w:rFonts w:ascii="Arial" w:hAnsi="Arial" w:cs="Arial"/>
          <w:color w:val="000000"/>
        </w:rPr>
        <w:t xml:space="preserve">documents required for </w:t>
      </w:r>
      <w:r w:rsidR="00BA0CAE" w:rsidRPr="00E27897">
        <w:rPr>
          <w:rFonts w:ascii="Arial" w:hAnsi="Arial" w:cs="Arial"/>
          <w:color w:val="000000"/>
        </w:rPr>
        <w:t>vehicle</w:t>
      </w:r>
      <w:r w:rsidR="002B654C">
        <w:rPr>
          <w:rFonts w:ascii="Arial" w:hAnsi="Arial" w:cs="Arial"/>
          <w:color w:val="000000"/>
        </w:rPr>
        <w:t>s</w:t>
      </w:r>
      <w:r w:rsidR="00BA0CAE" w:rsidRPr="00E27897">
        <w:rPr>
          <w:rFonts w:ascii="Arial" w:hAnsi="Arial" w:cs="Arial"/>
          <w:color w:val="000000"/>
        </w:rPr>
        <w:t xml:space="preserve"> and </w:t>
      </w:r>
      <w:r w:rsidR="002B654C">
        <w:rPr>
          <w:rFonts w:ascii="Arial" w:hAnsi="Arial" w:cs="Arial"/>
          <w:color w:val="000000"/>
        </w:rPr>
        <w:t>for</w:t>
      </w:r>
      <w:r w:rsidR="00D21D37">
        <w:rPr>
          <w:rFonts w:ascii="Arial" w:hAnsi="Arial" w:cs="Arial"/>
          <w:color w:val="000000"/>
        </w:rPr>
        <w:t xml:space="preserve"> personnel</w:t>
      </w:r>
      <w:r w:rsidR="00BA0CAE" w:rsidRPr="00E27897">
        <w:rPr>
          <w:rFonts w:ascii="Arial" w:hAnsi="Arial" w:cs="Arial"/>
          <w:color w:val="000000"/>
        </w:rPr>
        <w:t xml:space="preserve"> will be </w:t>
      </w:r>
      <w:r w:rsidR="005865C1" w:rsidRPr="00E27897">
        <w:rPr>
          <w:rFonts w:ascii="Arial" w:hAnsi="Arial" w:cs="Arial"/>
          <w:color w:val="000000"/>
        </w:rPr>
        <w:t>included in the ASR.</w:t>
      </w:r>
    </w:p>
    <w:p w14:paraId="6E33F94B" w14:textId="77777777" w:rsidR="003876E9" w:rsidRPr="00E27897" w:rsidRDefault="003876E9" w:rsidP="003876E9">
      <w:pPr>
        <w:rPr>
          <w:rFonts w:ascii="Arial" w:hAnsi="Arial" w:cs="Arial"/>
          <w:color w:val="000000"/>
        </w:rPr>
      </w:pPr>
    </w:p>
    <w:p w14:paraId="180779C4" w14:textId="3815F71C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</w:t>
      </w:r>
      <w:r w:rsidR="00126E0E">
        <w:rPr>
          <w:rFonts w:ascii="Arial" w:hAnsi="Arial" w:cs="Arial"/>
          <w:color w:val="000000"/>
        </w:rPr>
        <w:t>1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General Regulations.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All general regulations will apply, modified as follows:</w:t>
      </w:r>
    </w:p>
    <w:p w14:paraId="71D72499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A3FDF6" w14:textId="5F5268EC" w:rsidR="003876E9" w:rsidRPr="00E27897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E27897">
        <w:rPr>
          <w:rFonts w:ascii="Arial" w:hAnsi="Arial" w:cs="Arial"/>
          <w:color w:val="000000"/>
        </w:rPr>
        <w:t xml:space="preserve">Excessive noise, driving or behaving in a manner which is deemed detrimental to the good reputation of the sport. </w:t>
      </w:r>
      <w:bookmarkStart w:id="0" w:name="_Hlk156138983"/>
      <w:r w:rsidR="00D46A12">
        <w:rPr>
          <w:rFonts w:ascii="Arial" w:hAnsi="Arial" w:cs="Arial"/>
          <w:b/>
          <w:bCs/>
          <w:color w:val="000000"/>
        </w:rPr>
        <w:t>Disqualification</w:t>
      </w:r>
      <w:r w:rsidRPr="00E27897">
        <w:rPr>
          <w:rFonts w:ascii="Arial" w:hAnsi="Arial" w:cs="Arial"/>
          <w:b/>
          <w:bCs/>
          <w:color w:val="000000"/>
        </w:rPr>
        <w:t>.</w:t>
      </w:r>
      <w:bookmarkEnd w:id="0"/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b/>
          <w:bCs/>
          <w:color w:val="000000"/>
        </w:rPr>
        <w:t>Judge of fact.</w:t>
      </w:r>
    </w:p>
    <w:p w14:paraId="5F52B449" w14:textId="77777777" w:rsidR="003876E9" w:rsidRPr="00E27897" w:rsidRDefault="003876E9" w:rsidP="003876E9">
      <w:pPr>
        <w:autoSpaceDE w:val="0"/>
        <w:autoSpaceDN w:val="0"/>
        <w:adjustRightInd w:val="0"/>
        <w:ind w:left="567"/>
        <w:rPr>
          <w:rFonts w:ascii="Arial" w:hAnsi="Arial" w:cs="Arial"/>
          <w:b/>
          <w:bCs/>
          <w:color w:val="000000"/>
        </w:rPr>
      </w:pPr>
    </w:p>
    <w:p w14:paraId="02DB4045" w14:textId="60A569E8" w:rsidR="003876E9" w:rsidRPr="00E27897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 xml:space="preserve">Deliberately driving off public rights of way, unless directed by an official or the </w:t>
      </w:r>
      <w:r w:rsidR="00CB1CED" w:rsidRPr="00E27897">
        <w:rPr>
          <w:rFonts w:ascii="Arial" w:hAnsi="Arial" w:cs="Arial"/>
          <w:color w:val="000000"/>
        </w:rPr>
        <w:t>roadbook.</w:t>
      </w:r>
      <w:r w:rsidR="00CE1476">
        <w:rPr>
          <w:rFonts w:ascii="Arial" w:hAnsi="Arial" w:cs="Arial"/>
          <w:color w:val="000000"/>
        </w:rPr>
        <w:t xml:space="preserve"> </w:t>
      </w:r>
      <w:r w:rsidR="00D46A12">
        <w:rPr>
          <w:rFonts w:ascii="Arial" w:hAnsi="Arial" w:cs="Arial"/>
          <w:b/>
          <w:bCs/>
          <w:color w:val="000000"/>
        </w:rPr>
        <w:t>Disqualification</w:t>
      </w:r>
      <w:r w:rsidR="00D46A12" w:rsidRPr="00E27897">
        <w:rPr>
          <w:rFonts w:ascii="Arial" w:hAnsi="Arial" w:cs="Arial"/>
          <w:b/>
          <w:bCs/>
          <w:color w:val="000000"/>
        </w:rPr>
        <w:t>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b/>
          <w:bCs/>
          <w:color w:val="000000"/>
        </w:rPr>
        <w:t>Judge of fact.</w:t>
      </w:r>
    </w:p>
    <w:p w14:paraId="303D5230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6F5A778" w14:textId="091ED4D0" w:rsidR="00C83073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E27897">
        <w:rPr>
          <w:rFonts w:ascii="Arial" w:hAnsi="Arial" w:cs="Arial"/>
          <w:color w:val="000000"/>
        </w:rPr>
        <w:t>Excessive damage to a vehicle.</w:t>
      </w:r>
      <w:r w:rsidR="00705F2B">
        <w:rPr>
          <w:rFonts w:ascii="Arial" w:hAnsi="Arial" w:cs="Arial"/>
          <w:color w:val="000000"/>
        </w:rPr>
        <w:t xml:space="preserve"> </w:t>
      </w:r>
      <w:r w:rsidR="00D46A12">
        <w:rPr>
          <w:rFonts w:ascii="Arial" w:hAnsi="Arial" w:cs="Arial"/>
          <w:b/>
          <w:bCs/>
          <w:color w:val="000000"/>
        </w:rPr>
        <w:t>Disqualification</w:t>
      </w:r>
      <w:r w:rsidR="00D46A12" w:rsidRPr="00E27897">
        <w:rPr>
          <w:rFonts w:ascii="Arial" w:hAnsi="Arial" w:cs="Arial"/>
          <w:b/>
          <w:bCs/>
          <w:color w:val="000000"/>
        </w:rPr>
        <w:t>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b/>
          <w:bCs/>
          <w:color w:val="000000"/>
        </w:rPr>
        <w:t>Judge of fact.</w:t>
      </w:r>
    </w:p>
    <w:p w14:paraId="79268BBE" w14:textId="77777777" w:rsidR="00C83073" w:rsidRDefault="00C83073" w:rsidP="00C83073">
      <w:pPr>
        <w:pStyle w:val="ListParagraph"/>
        <w:rPr>
          <w:rFonts w:ascii="Arial" w:hAnsi="Arial" w:cs="Arial"/>
          <w:color w:val="000000"/>
        </w:rPr>
      </w:pPr>
    </w:p>
    <w:p w14:paraId="7CB2F086" w14:textId="5BB8F5E3" w:rsidR="00110946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3073">
        <w:rPr>
          <w:rFonts w:ascii="Arial" w:hAnsi="Arial" w:cs="Arial"/>
          <w:color w:val="000000"/>
        </w:rPr>
        <w:t>Receiving outside assistance.</w:t>
      </w:r>
      <w:r w:rsidR="00CE1476">
        <w:rPr>
          <w:rFonts w:ascii="Arial" w:hAnsi="Arial" w:cs="Arial"/>
          <w:color w:val="000000"/>
        </w:rPr>
        <w:t xml:space="preserve"> </w:t>
      </w:r>
      <w:r w:rsidR="00D46A12">
        <w:rPr>
          <w:rFonts w:ascii="Arial" w:hAnsi="Arial" w:cs="Arial"/>
          <w:b/>
          <w:bCs/>
          <w:color w:val="000000"/>
        </w:rPr>
        <w:t>Disqualification</w:t>
      </w:r>
      <w:r w:rsidR="00D46A12" w:rsidRPr="00E27897">
        <w:rPr>
          <w:rFonts w:ascii="Arial" w:hAnsi="Arial" w:cs="Arial"/>
          <w:b/>
          <w:bCs/>
          <w:color w:val="000000"/>
        </w:rPr>
        <w:t>.</w:t>
      </w:r>
      <w:r w:rsidR="00050126">
        <w:rPr>
          <w:rFonts w:ascii="Arial" w:hAnsi="Arial" w:cs="Arial"/>
          <w:b/>
          <w:bCs/>
          <w:color w:val="000000"/>
        </w:rPr>
        <w:t xml:space="preserve"> </w:t>
      </w:r>
      <w:r w:rsidRPr="00C83073">
        <w:rPr>
          <w:rFonts w:ascii="Arial" w:hAnsi="Arial" w:cs="Arial"/>
          <w:b/>
          <w:bCs/>
          <w:color w:val="000000"/>
        </w:rPr>
        <w:t>Judge of fact</w:t>
      </w:r>
      <w:r w:rsidR="00C83073">
        <w:rPr>
          <w:rFonts w:ascii="Arial" w:hAnsi="Arial" w:cs="Arial"/>
          <w:b/>
          <w:bCs/>
          <w:color w:val="000000"/>
        </w:rPr>
        <w:t>.</w:t>
      </w:r>
    </w:p>
    <w:p w14:paraId="49C7A442" w14:textId="77777777" w:rsidR="00C83073" w:rsidRPr="00C83073" w:rsidRDefault="00C83073" w:rsidP="00C830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CC2E340" w14:textId="4FBBBC03" w:rsidR="003876E9" w:rsidRPr="00E27897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247">
        <w:rPr>
          <w:rFonts w:ascii="Arial" w:hAnsi="Arial" w:cs="Arial"/>
          <w:color w:val="000000"/>
        </w:rPr>
        <w:t>Breach</w:t>
      </w:r>
      <w:r w:rsidRPr="000C21E9">
        <w:rPr>
          <w:rFonts w:ascii="Arial" w:hAnsi="Arial" w:cs="Arial"/>
          <w:color w:val="000000"/>
        </w:rPr>
        <w:t xml:space="preserve"> of regulations as defined.</w:t>
      </w:r>
      <w:r w:rsidR="00CE1476">
        <w:rPr>
          <w:rFonts w:ascii="Arial" w:hAnsi="Arial" w:cs="Arial"/>
          <w:color w:val="000000"/>
        </w:rPr>
        <w:t xml:space="preserve"> </w:t>
      </w:r>
      <w:r w:rsidR="00D46A12">
        <w:rPr>
          <w:rFonts w:ascii="Arial" w:hAnsi="Arial" w:cs="Arial"/>
          <w:b/>
          <w:bCs/>
          <w:color w:val="000000"/>
        </w:rPr>
        <w:t>Disqualification</w:t>
      </w:r>
      <w:r w:rsidR="00D46A12" w:rsidRPr="00E27897">
        <w:rPr>
          <w:rFonts w:ascii="Arial" w:hAnsi="Arial" w:cs="Arial"/>
          <w:b/>
          <w:bCs/>
          <w:color w:val="000000"/>
        </w:rPr>
        <w:t>.</w:t>
      </w:r>
      <w:r w:rsidRPr="001958C1">
        <w:rPr>
          <w:rFonts w:ascii="Arial" w:hAnsi="Arial" w:cs="Arial"/>
          <w:b/>
          <w:bCs/>
          <w:color w:val="000000"/>
        </w:rPr>
        <w:t xml:space="preserve"> Judge of fact</w:t>
      </w:r>
      <w:r w:rsidRPr="00E27897">
        <w:rPr>
          <w:rFonts w:ascii="Arial" w:hAnsi="Arial" w:cs="Arial"/>
          <w:b/>
          <w:bCs/>
          <w:color w:val="000000"/>
        </w:rPr>
        <w:t>.</w:t>
      </w:r>
    </w:p>
    <w:p w14:paraId="4B94E265" w14:textId="77777777" w:rsidR="003876E9" w:rsidRPr="00E27897" w:rsidRDefault="003876E9" w:rsidP="003876E9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</w:p>
    <w:p w14:paraId="29BE15DC" w14:textId="7F4B91B6" w:rsidR="003876E9" w:rsidRPr="00E27897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E27897">
        <w:rPr>
          <w:rFonts w:ascii="Arial" w:hAnsi="Arial" w:cs="Arial"/>
          <w:color w:val="000000"/>
        </w:rPr>
        <w:t>Entering an out of bounds area.</w:t>
      </w:r>
      <w:r w:rsidR="00CE1476">
        <w:rPr>
          <w:rFonts w:ascii="Arial" w:hAnsi="Arial" w:cs="Arial"/>
          <w:color w:val="000000"/>
        </w:rPr>
        <w:t xml:space="preserve"> </w:t>
      </w:r>
      <w:r w:rsidR="00D46A12">
        <w:rPr>
          <w:rFonts w:ascii="Arial" w:hAnsi="Arial" w:cs="Arial"/>
          <w:b/>
          <w:bCs/>
          <w:color w:val="000000"/>
        </w:rPr>
        <w:t>Disqualification</w:t>
      </w:r>
      <w:r w:rsidR="00D46A12" w:rsidRPr="00E27897">
        <w:rPr>
          <w:rFonts w:ascii="Arial" w:hAnsi="Arial" w:cs="Arial"/>
          <w:b/>
          <w:bCs/>
          <w:color w:val="000000"/>
        </w:rPr>
        <w:t>.</w:t>
      </w:r>
      <w:r w:rsidRPr="00E27897">
        <w:rPr>
          <w:rFonts w:ascii="Arial" w:hAnsi="Arial" w:cs="Arial"/>
          <w:b/>
          <w:bCs/>
          <w:color w:val="000000"/>
        </w:rPr>
        <w:t xml:space="preserve"> Judge of fact.</w:t>
      </w:r>
    </w:p>
    <w:p w14:paraId="7C59523D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CA1EA40" w14:textId="05182D53" w:rsidR="00A119B4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Not complying with an instruction for which no penalty is specified, provided that a warning is given.</w:t>
      </w:r>
      <w:r w:rsidR="00705F2B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b/>
          <w:bCs/>
          <w:color w:val="000000"/>
        </w:rPr>
        <w:t>10 points. Any official.</w:t>
      </w:r>
    </w:p>
    <w:p w14:paraId="7AA4690C" w14:textId="77777777" w:rsidR="00A119B4" w:rsidRDefault="00A119B4" w:rsidP="00A119B4">
      <w:pPr>
        <w:pStyle w:val="ListParagraph"/>
        <w:rPr>
          <w:rFonts w:ascii="Arial" w:hAnsi="Arial" w:cs="Arial"/>
          <w:color w:val="000000"/>
        </w:rPr>
      </w:pPr>
    </w:p>
    <w:p w14:paraId="67BA56E7" w14:textId="1B8D3413" w:rsidR="003876E9" w:rsidRDefault="003876E9" w:rsidP="006D105F">
      <w:pPr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119B4">
        <w:rPr>
          <w:rFonts w:ascii="Arial" w:hAnsi="Arial" w:cs="Arial"/>
          <w:color w:val="000000"/>
        </w:rPr>
        <w:t>Drivers.</w:t>
      </w:r>
      <w:r w:rsidR="00705F2B">
        <w:rPr>
          <w:rFonts w:ascii="Arial" w:hAnsi="Arial" w:cs="Arial"/>
          <w:color w:val="000000"/>
        </w:rPr>
        <w:t xml:space="preserve"> </w:t>
      </w:r>
      <w:r w:rsidR="001958C1" w:rsidRPr="00A119B4">
        <w:rPr>
          <w:rFonts w:ascii="Arial" w:hAnsi="Arial" w:cs="Arial"/>
          <w:color w:val="000000"/>
        </w:rPr>
        <w:t xml:space="preserve">Where both </w:t>
      </w:r>
      <w:r w:rsidR="009B365C" w:rsidRPr="00A119B4">
        <w:rPr>
          <w:rFonts w:ascii="Arial" w:hAnsi="Arial" w:cs="Arial"/>
          <w:color w:val="000000"/>
        </w:rPr>
        <w:t>driver and navigator can meet all the requirements of all regulations</w:t>
      </w:r>
      <w:r w:rsidR="00464378" w:rsidRPr="00A119B4">
        <w:rPr>
          <w:rFonts w:ascii="Arial" w:hAnsi="Arial" w:cs="Arial"/>
          <w:color w:val="000000"/>
        </w:rPr>
        <w:t xml:space="preserve"> each may drive on the event.</w:t>
      </w:r>
    </w:p>
    <w:p w14:paraId="22387796" w14:textId="77777777" w:rsidR="00A119B4" w:rsidRPr="00A119B4" w:rsidRDefault="00A119B4" w:rsidP="00A119B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47BBE09" w14:textId="02138A98" w:rsidR="003876E9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</w:t>
      </w:r>
      <w:r w:rsidR="00126E0E">
        <w:rPr>
          <w:rFonts w:ascii="Arial" w:hAnsi="Arial" w:cs="Arial"/>
          <w:color w:val="000000"/>
        </w:rPr>
        <w:t>2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Fuel.</w:t>
      </w:r>
      <w:r w:rsidRPr="00E27897">
        <w:rPr>
          <w:rFonts w:ascii="Arial" w:hAnsi="Arial" w:cs="Arial"/>
          <w:b/>
          <w:bCs/>
          <w:color w:val="000000"/>
        </w:rPr>
        <w:tab/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="003368DC" w:rsidRPr="00E27897">
        <w:rPr>
          <w:rFonts w:ascii="Arial" w:hAnsi="Arial" w:cs="Arial"/>
          <w:color w:val="000000"/>
        </w:rPr>
        <w:t xml:space="preserve">The probable distance of the event and availability of fuel will be shown in the </w:t>
      </w:r>
      <w:r w:rsidR="00E16EAD" w:rsidRPr="00E27897">
        <w:rPr>
          <w:rFonts w:ascii="Arial" w:hAnsi="Arial" w:cs="Arial"/>
          <w:color w:val="000000"/>
        </w:rPr>
        <w:t>ASR</w:t>
      </w:r>
      <w:r w:rsidR="002103EE" w:rsidRPr="00E27897">
        <w:rPr>
          <w:rFonts w:ascii="Arial" w:hAnsi="Arial" w:cs="Arial"/>
          <w:color w:val="000000"/>
        </w:rPr>
        <w:t>.</w:t>
      </w:r>
    </w:p>
    <w:p w14:paraId="5893DE71" w14:textId="77777777" w:rsidR="00A119B4" w:rsidRPr="00E27897" w:rsidRDefault="00A119B4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650702" w14:textId="3D99FEC6" w:rsidR="003876E9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</w:t>
      </w:r>
      <w:r w:rsidR="00126E0E">
        <w:rPr>
          <w:rFonts w:ascii="Arial" w:hAnsi="Arial" w:cs="Arial"/>
          <w:color w:val="000000"/>
        </w:rPr>
        <w:t>3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Scrutineering</w:t>
      </w:r>
      <w:r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="008746F6" w:rsidRPr="00E27897">
        <w:rPr>
          <w:rFonts w:ascii="Arial" w:hAnsi="Arial" w:cs="Arial"/>
          <w:color w:val="000000"/>
        </w:rPr>
        <w:t>All vehicles must be scrutineered prior to sta</w:t>
      </w:r>
      <w:r w:rsidR="001B11CB">
        <w:rPr>
          <w:rFonts w:ascii="Arial" w:hAnsi="Arial" w:cs="Arial"/>
          <w:color w:val="000000"/>
        </w:rPr>
        <w:t>r</w:t>
      </w:r>
      <w:r w:rsidR="008746F6" w:rsidRPr="00E27897">
        <w:rPr>
          <w:rFonts w:ascii="Arial" w:hAnsi="Arial" w:cs="Arial"/>
          <w:color w:val="000000"/>
        </w:rPr>
        <w:t xml:space="preserve">ting an event. This could be third party </w:t>
      </w:r>
      <w:r w:rsidR="0009380A" w:rsidRPr="00E27897">
        <w:rPr>
          <w:rFonts w:ascii="Arial" w:hAnsi="Arial" w:cs="Arial"/>
          <w:color w:val="000000"/>
        </w:rPr>
        <w:t>scrutineering,</w:t>
      </w:r>
      <w:r w:rsidR="008746F6" w:rsidRPr="00E27897">
        <w:rPr>
          <w:rFonts w:ascii="Arial" w:hAnsi="Arial" w:cs="Arial"/>
          <w:color w:val="000000"/>
        </w:rPr>
        <w:t xml:space="preserve"> with spot checks on the day or full inspection on the day. </w:t>
      </w:r>
      <w:r w:rsidR="008746F6" w:rsidRPr="00E27897">
        <w:rPr>
          <w:rFonts w:ascii="Arial" w:hAnsi="Arial" w:cs="Arial"/>
          <w:color w:val="000000"/>
        </w:rPr>
        <w:lastRenderedPageBreak/>
        <w:t xml:space="preserve">Detailed instructions will be in the FI </w:t>
      </w:r>
      <w:r w:rsidR="00FF15F5" w:rsidRPr="00E27897">
        <w:rPr>
          <w:rFonts w:ascii="Arial" w:hAnsi="Arial" w:cs="Arial"/>
          <w:color w:val="000000"/>
        </w:rPr>
        <w:t xml:space="preserve">and the </w:t>
      </w:r>
      <w:r w:rsidR="008431F8" w:rsidRPr="00E27897">
        <w:rPr>
          <w:rFonts w:ascii="Arial" w:hAnsi="Arial" w:cs="Arial"/>
          <w:color w:val="000000"/>
        </w:rPr>
        <w:t xml:space="preserve">scrutineering form is available to download </w:t>
      </w:r>
      <w:r w:rsidR="001958C1">
        <w:rPr>
          <w:rFonts w:ascii="Arial" w:hAnsi="Arial" w:cs="Arial"/>
          <w:color w:val="000000"/>
        </w:rPr>
        <w:t>using the link at Ref. D.</w:t>
      </w:r>
    </w:p>
    <w:p w14:paraId="07839D7E" w14:textId="77777777" w:rsidR="00A119B4" w:rsidRPr="00E27897" w:rsidRDefault="00A119B4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CAADF8" w14:textId="57B7B5DD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</w:t>
      </w:r>
      <w:r w:rsidR="00126E0E">
        <w:rPr>
          <w:rFonts w:ascii="Arial" w:hAnsi="Arial" w:cs="Arial"/>
          <w:color w:val="000000"/>
        </w:rPr>
        <w:t>4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Service Crews</w:t>
      </w:r>
      <w:r w:rsidRPr="00E27897">
        <w:rPr>
          <w:rFonts w:ascii="Arial" w:hAnsi="Arial" w:cs="Arial"/>
          <w:color w:val="000000"/>
        </w:rPr>
        <w:t>.</w:t>
      </w:r>
      <w:r w:rsidR="00CE1476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Service crews are not permitted.</w:t>
      </w:r>
      <w:r w:rsidR="00705F2B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Outside</w:t>
      </w:r>
      <w:r w:rsidR="006527B6">
        <w:rPr>
          <w:rFonts w:ascii="Arial" w:hAnsi="Arial" w:cs="Arial"/>
          <w:color w:val="000000"/>
        </w:rPr>
        <w:t xml:space="preserve">, </w:t>
      </w:r>
      <w:r w:rsidR="006527B6" w:rsidRPr="00906F38">
        <w:rPr>
          <w:rFonts w:ascii="Arial" w:hAnsi="Arial" w:cs="Arial"/>
          <w:b/>
          <w:bCs/>
          <w:color w:val="FF0000"/>
        </w:rPr>
        <w:t>or pre-arranged</w:t>
      </w:r>
      <w:r w:rsidRPr="00906F38">
        <w:rPr>
          <w:rFonts w:ascii="Arial" w:hAnsi="Arial" w:cs="Arial"/>
          <w:color w:val="FF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assistance is an offence. </w:t>
      </w:r>
    </w:p>
    <w:p w14:paraId="5380DF8E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0D29F9" w14:textId="2DBAA0D4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</w:t>
      </w:r>
      <w:r w:rsidR="00126E0E">
        <w:rPr>
          <w:rFonts w:ascii="Arial" w:hAnsi="Arial" w:cs="Arial"/>
          <w:color w:val="000000"/>
        </w:rPr>
        <w:t>5</w:t>
      </w:r>
      <w:r w:rsidRPr="00E27897">
        <w:rPr>
          <w:rFonts w:ascii="Arial" w:hAnsi="Arial" w:cs="Arial"/>
          <w:color w:val="000000"/>
        </w:rPr>
        <w:t>.</w:t>
      </w:r>
      <w:r w:rsidRPr="00E27897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Electronic devices</w:t>
      </w:r>
      <w:r w:rsidRPr="00E27897">
        <w:rPr>
          <w:rFonts w:ascii="Arial" w:hAnsi="Arial" w:cs="Arial"/>
          <w:color w:val="000000"/>
        </w:rPr>
        <w:t>.</w:t>
      </w:r>
      <w:r w:rsidR="00CE1476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>The use of the following devices is forbidden, on pain of exclusion:</w:t>
      </w:r>
    </w:p>
    <w:p w14:paraId="1E0FF1B4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4B83B5D" w14:textId="61F9E87A" w:rsidR="003876E9" w:rsidRPr="006D105F" w:rsidRDefault="003876E9" w:rsidP="006D105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D105F">
        <w:rPr>
          <w:rFonts w:ascii="Arial" w:hAnsi="Arial" w:cs="Arial"/>
          <w:color w:val="000000"/>
        </w:rPr>
        <w:t>Radio transmitters/receivers other than those designed for receiving public broadcasts.</w:t>
      </w:r>
    </w:p>
    <w:p w14:paraId="0ACA48BD" w14:textId="77777777" w:rsidR="003876E9" w:rsidRPr="00E27897" w:rsidRDefault="003876E9" w:rsidP="003876E9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</w:p>
    <w:p w14:paraId="0D5527FF" w14:textId="6F2F9C1C" w:rsidR="003876E9" w:rsidRPr="00E27897" w:rsidRDefault="003876E9" w:rsidP="006D105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Satellite derived position indicating devices.</w:t>
      </w:r>
    </w:p>
    <w:p w14:paraId="16EC10FF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54B251" w14:textId="353A60C9" w:rsidR="003876E9" w:rsidRPr="00E27897" w:rsidRDefault="003876E9" w:rsidP="006D105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Distance measuring device, other than that fitted as standard during manufacture.</w:t>
      </w:r>
    </w:p>
    <w:p w14:paraId="4149C9A8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6CA122A" w14:textId="77D2C1CC" w:rsidR="003876E9" w:rsidRPr="00E27897" w:rsidRDefault="003876E9" w:rsidP="006D105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Speed calculating device other than that fitted as standard during manufacture.</w:t>
      </w:r>
    </w:p>
    <w:p w14:paraId="5127B0D2" w14:textId="77777777" w:rsidR="003876E9" w:rsidRPr="00E27897" w:rsidRDefault="003876E9" w:rsidP="003876E9">
      <w:pPr>
        <w:pStyle w:val="ListParagraph"/>
        <w:rPr>
          <w:rFonts w:ascii="Arial" w:hAnsi="Arial" w:cs="Arial"/>
          <w:color w:val="000000"/>
        </w:rPr>
      </w:pPr>
    </w:p>
    <w:p w14:paraId="7AB740C7" w14:textId="79459F51" w:rsidR="003876E9" w:rsidRPr="00E27897" w:rsidRDefault="003876E9" w:rsidP="006D105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 xml:space="preserve">To remain within the spirit of the event the use of mobile phones for any reason, other than to communicate with other crews or officials </w:t>
      </w:r>
      <w:r w:rsidRPr="00E27897">
        <w:rPr>
          <w:rFonts w:ascii="Arial" w:hAnsi="Arial" w:cs="Arial"/>
          <w:b/>
          <w:color w:val="000000"/>
        </w:rPr>
        <w:t>in an</w:t>
      </w:r>
      <w:r w:rsidRPr="00E27897">
        <w:rPr>
          <w:rFonts w:ascii="Arial" w:hAnsi="Arial" w:cs="Arial"/>
          <w:color w:val="000000"/>
        </w:rPr>
        <w:t xml:space="preserve"> </w:t>
      </w:r>
      <w:r w:rsidRPr="00E27897">
        <w:rPr>
          <w:rFonts w:ascii="Arial" w:hAnsi="Arial" w:cs="Arial"/>
          <w:b/>
          <w:color w:val="000000"/>
        </w:rPr>
        <w:t>emergency</w:t>
      </w:r>
      <w:r w:rsidRPr="00E27897">
        <w:rPr>
          <w:rFonts w:ascii="Arial" w:hAnsi="Arial" w:cs="Arial"/>
          <w:color w:val="000000"/>
        </w:rPr>
        <w:t xml:space="preserve">, is </w:t>
      </w:r>
      <w:r w:rsidR="002C3C67" w:rsidRPr="00E27897">
        <w:rPr>
          <w:rFonts w:ascii="Arial" w:hAnsi="Arial" w:cs="Arial"/>
          <w:color w:val="000000"/>
        </w:rPr>
        <w:t>forbidden. *</w:t>
      </w:r>
    </w:p>
    <w:p w14:paraId="633CFFFC" w14:textId="77777777" w:rsidR="003876E9" w:rsidRPr="00E27897" w:rsidRDefault="003876E9" w:rsidP="003876E9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</w:p>
    <w:p w14:paraId="363563C1" w14:textId="77777777" w:rsidR="003876E9" w:rsidRPr="00E27897" w:rsidRDefault="003876E9" w:rsidP="006D105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Computer or electronic based map systems.</w:t>
      </w:r>
    </w:p>
    <w:p w14:paraId="49D1B53D" w14:textId="77777777" w:rsidR="003876E9" w:rsidRPr="00E27897" w:rsidRDefault="003876E9" w:rsidP="00A16E3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D22CAB1" w14:textId="1B36243B" w:rsidR="003876E9" w:rsidRPr="006D105F" w:rsidRDefault="00CE1476" w:rsidP="006D105F">
      <w:pPr>
        <w:autoSpaceDE w:val="0"/>
        <w:autoSpaceDN w:val="0"/>
        <w:adjustRightInd w:val="0"/>
        <w:ind w:firstLine="567"/>
        <w:rPr>
          <w:rFonts w:ascii="Arial" w:hAnsi="Arial" w:cs="Arial"/>
          <w:bCs/>
          <w:color w:val="000000"/>
        </w:rPr>
      </w:pPr>
      <w:r w:rsidRPr="006D105F">
        <w:rPr>
          <w:rFonts w:ascii="Arial" w:hAnsi="Arial" w:cs="Arial"/>
          <w:bCs/>
          <w:color w:val="000000"/>
        </w:rPr>
        <w:t>*</w:t>
      </w:r>
      <w:r w:rsidR="003876E9" w:rsidRPr="006D105F">
        <w:rPr>
          <w:rFonts w:ascii="Arial" w:hAnsi="Arial" w:cs="Arial"/>
          <w:b/>
          <w:color w:val="000000"/>
        </w:rPr>
        <w:t>Note.</w:t>
      </w:r>
      <w:r w:rsidR="00705F2B" w:rsidRPr="006D105F">
        <w:rPr>
          <w:rFonts w:ascii="Arial" w:hAnsi="Arial" w:cs="Arial"/>
          <w:b/>
          <w:color w:val="000000"/>
        </w:rPr>
        <w:t xml:space="preserve"> </w:t>
      </w:r>
      <w:r w:rsidR="003876E9" w:rsidRPr="006D105F">
        <w:rPr>
          <w:rFonts w:ascii="Arial" w:hAnsi="Arial" w:cs="Arial"/>
          <w:bCs/>
          <w:color w:val="000000"/>
        </w:rPr>
        <w:t xml:space="preserve">This </w:t>
      </w:r>
      <w:r w:rsidR="00AC70CF" w:rsidRPr="006D105F">
        <w:rPr>
          <w:rFonts w:ascii="Arial" w:hAnsi="Arial" w:cs="Arial"/>
          <w:bCs/>
          <w:color w:val="000000"/>
        </w:rPr>
        <w:t xml:space="preserve">could </w:t>
      </w:r>
      <w:r w:rsidR="003876E9" w:rsidRPr="006D105F">
        <w:rPr>
          <w:rFonts w:ascii="Arial" w:hAnsi="Arial" w:cs="Arial"/>
          <w:bCs/>
          <w:color w:val="000000"/>
        </w:rPr>
        <w:t>be amended to enable electronic briefings to take place.</w:t>
      </w:r>
    </w:p>
    <w:p w14:paraId="0AC6ABF7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2BFD709" w14:textId="25657870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247">
        <w:rPr>
          <w:rFonts w:ascii="Arial" w:hAnsi="Arial" w:cs="Arial"/>
          <w:color w:val="000000"/>
        </w:rPr>
        <w:t>2</w:t>
      </w:r>
      <w:r w:rsidR="00126E0E">
        <w:rPr>
          <w:rFonts w:ascii="Arial" w:hAnsi="Arial" w:cs="Arial"/>
          <w:color w:val="000000"/>
        </w:rPr>
        <w:t>6</w:t>
      </w:r>
      <w:r w:rsidRPr="000C21E9">
        <w:rPr>
          <w:rFonts w:ascii="Arial" w:hAnsi="Arial" w:cs="Arial"/>
          <w:color w:val="000000"/>
        </w:rPr>
        <w:t>.</w:t>
      </w:r>
      <w:r w:rsidRPr="000C21E9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General Administration.</w:t>
      </w:r>
      <w:r w:rsidR="00CE1476">
        <w:rPr>
          <w:rFonts w:ascii="Arial" w:hAnsi="Arial" w:cs="Arial"/>
          <w:b/>
          <w:bCs/>
          <w:color w:val="000000"/>
        </w:rPr>
        <w:t xml:space="preserve"> </w:t>
      </w:r>
      <w:r w:rsidR="00B1182E" w:rsidRPr="00E27897">
        <w:rPr>
          <w:rFonts w:ascii="Arial" w:hAnsi="Arial" w:cs="Arial"/>
          <w:color w:val="000000"/>
        </w:rPr>
        <w:t xml:space="preserve">Instructions concerning dress, </w:t>
      </w:r>
      <w:r w:rsidR="003D01F4" w:rsidRPr="00E27897">
        <w:rPr>
          <w:rFonts w:ascii="Arial" w:hAnsi="Arial" w:cs="Arial"/>
          <w:color w:val="000000"/>
        </w:rPr>
        <w:t>personal and navigation equipment, accommodation, feeding</w:t>
      </w:r>
      <w:r w:rsidR="00465DBF" w:rsidRPr="00E27897">
        <w:rPr>
          <w:rFonts w:ascii="Arial" w:hAnsi="Arial" w:cs="Arial"/>
          <w:color w:val="000000"/>
        </w:rPr>
        <w:t xml:space="preserve">, </w:t>
      </w:r>
      <w:r w:rsidR="00525658" w:rsidRPr="00E27897">
        <w:rPr>
          <w:rFonts w:ascii="Arial" w:hAnsi="Arial" w:cs="Arial"/>
          <w:color w:val="000000"/>
        </w:rPr>
        <w:t>hygiene,</w:t>
      </w:r>
      <w:r w:rsidR="00465DBF" w:rsidRPr="00E27897">
        <w:rPr>
          <w:rFonts w:ascii="Arial" w:hAnsi="Arial" w:cs="Arial"/>
          <w:color w:val="000000"/>
        </w:rPr>
        <w:t xml:space="preserve"> and PPE</w:t>
      </w:r>
      <w:r w:rsidR="005206AF" w:rsidRPr="00E27897">
        <w:rPr>
          <w:rFonts w:ascii="Arial" w:hAnsi="Arial" w:cs="Arial"/>
          <w:color w:val="000000"/>
        </w:rPr>
        <w:t xml:space="preserve"> will be shown in the ASR</w:t>
      </w:r>
      <w:r w:rsidR="008A74E1" w:rsidRPr="00E27897">
        <w:rPr>
          <w:rFonts w:ascii="Arial" w:hAnsi="Arial" w:cs="Arial"/>
          <w:color w:val="000000"/>
        </w:rPr>
        <w:t>.</w:t>
      </w:r>
    </w:p>
    <w:p w14:paraId="14A91F82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14:paraId="1DDFC39D" w14:textId="3B9D8DD6" w:rsidR="003876E9" w:rsidRPr="00E27897" w:rsidRDefault="00302C2D" w:rsidP="003876E9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27897">
        <w:rPr>
          <w:rFonts w:ascii="Arial" w:hAnsi="Arial" w:cs="Arial"/>
          <w:bCs/>
          <w:color w:val="000000"/>
        </w:rPr>
        <w:t>2</w:t>
      </w:r>
      <w:r w:rsidR="00F062B3">
        <w:rPr>
          <w:rFonts w:ascii="Arial" w:hAnsi="Arial" w:cs="Arial"/>
          <w:bCs/>
          <w:color w:val="000000"/>
        </w:rPr>
        <w:t>7</w:t>
      </w:r>
      <w:r w:rsidR="003876E9" w:rsidRPr="00E27897">
        <w:rPr>
          <w:rFonts w:ascii="Arial" w:hAnsi="Arial" w:cs="Arial"/>
          <w:bCs/>
          <w:color w:val="000000"/>
        </w:rPr>
        <w:t>.</w:t>
      </w:r>
      <w:r w:rsidR="003876E9" w:rsidRPr="00E27897">
        <w:rPr>
          <w:rFonts w:ascii="Arial" w:hAnsi="Arial" w:cs="Arial"/>
          <w:bCs/>
          <w:color w:val="000000"/>
        </w:rPr>
        <w:tab/>
      </w:r>
      <w:r w:rsidR="003876E9" w:rsidRPr="00E27897">
        <w:rPr>
          <w:rFonts w:ascii="Arial" w:hAnsi="Arial" w:cs="Arial"/>
          <w:b/>
          <w:color w:val="000000"/>
        </w:rPr>
        <w:t>Competitive sections</w:t>
      </w:r>
      <w:r w:rsidR="00193416" w:rsidRPr="00E27897">
        <w:rPr>
          <w:rFonts w:ascii="Arial" w:hAnsi="Arial" w:cs="Arial"/>
          <w:b/>
          <w:color w:val="000000"/>
        </w:rPr>
        <w:t>.</w:t>
      </w:r>
      <w:r w:rsidR="00CE1476">
        <w:rPr>
          <w:rFonts w:ascii="Arial" w:hAnsi="Arial" w:cs="Arial"/>
          <w:b/>
          <w:color w:val="000000"/>
        </w:rPr>
        <w:t xml:space="preserve"> </w:t>
      </w:r>
      <w:r w:rsidR="000E351F" w:rsidRPr="00E27897">
        <w:rPr>
          <w:rFonts w:ascii="Arial" w:hAnsi="Arial" w:cs="Arial"/>
          <w:bCs/>
          <w:color w:val="000000"/>
        </w:rPr>
        <w:t>Specific instructions relating to the followin</w:t>
      </w:r>
      <w:r w:rsidR="00314B14" w:rsidRPr="00E27897">
        <w:rPr>
          <w:rFonts w:ascii="Arial" w:hAnsi="Arial" w:cs="Arial"/>
          <w:bCs/>
          <w:color w:val="000000"/>
        </w:rPr>
        <w:t>g aspects of competitive sections will be explained in the ASR/FI</w:t>
      </w:r>
      <w:r w:rsidR="009642DA" w:rsidRPr="00E27897">
        <w:rPr>
          <w:rFonts w:ascii="Arial" w:hAnsi="Arial" w:cs="Arial"/>
          <w:bCs/>
          <w:color w:val="000000"/>
        </w:rPr>
        <w:t>:</w:t>
      </w:r>
    </w:p>
    <w:p w14:paraId="2C601BB4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E0504F8" w14:textId="5EBDAAF2" w:rsidR="00457C61" w:rsidRDefault="003876E9" w:rsidP="00457C61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57C61">
        <w:rPr>
          <w:rFonts w:ascii="Arial" w:hAnsi="Arial" w:cs="Arial"/>
          <w:color w:val="000000"/>
        </w:rPr>
        <w:t>Timing</w:t>
      </w:r>
      <w:r w:rsidR="009642DA" w:rsidRPr="00457C61">
        <w:rPr>
          <w:rFonts w:ascii="Arial" w:hAnsi="Arial" w:cs="Arial"/>
          <w:color w:val="000000"/>
        </w:rPr>
        <w:t xml:space="preserve"> and procedure at manned controls</w:t>
      </w:r>
      <w:r w:rsidRPr="00457C61">
        <w:rPr>
          <w:rFonts w:ascii="Arial" w:hAnsi="Arial" w:cs="Arial"/>
          <w:b/>
          <w:bCs/>
          <w:color w:val="000000"/>
        </w:rPr>
        <w:t>.</w:t>
      </w:r>
    </w:p>
    <w:p w14:paraId="2D53F8A1" w14:textId="77777777" w:rsidR="00457C61" w:rsidRPr="00457C61" w:rsidRDefault="00457C61" w:rsidP="00457C61">
      <w:pPr>
        <w:pStyle w:val="ListParagraph"/>
        <w:autoSpaceDE w:val="0"/>
        <w:autoSpaceDN w:val="0"/>
        <w:adjustRightInd w:val="0"/>
        <w:ind w:left="1130"/>
        <w:rPr>
          <w:rFonts w:ascii="Arial" w:hAnsi="Arial" w:cs="Arial"/>
          <w:b/>
          <w:bCs/>
          <w:color w:val="000000"/>
        </w:rPr>
      </w:pPr>
    </w:p>
    <w:p w14:paraId="53B54C4A" w14:textId="097615DA" w:rsidR="00457C61" w:rsidRDefault="006175A4" w:rsidP="00457C61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57C61">
        <w:rPr>
          <w:rFonts w:ascii="Arial" w:hAnsi="Arial" w:cs="Arial"/>
          <w:color w:val="000000"/>
        </w:rPr>
        <w:t>Definition of the various controls and checks on the event</w:t>
      </w:r>
      <w:r w:rsidR="008A74E1" w:rsidRPr="00457C61">
        <w:rPr>
          <w:rFonts w:ascii="Arial" w:hAnsi="Arial" w:cs="Arial"/>
          <w:color w:val="000000"/>
        </w:rPr>
        <w:t>.</w:t>
      </w:r>
    </w:p>
    <w:p w14:paraId="12310C1D" w14:textId="77777777" w:rsidR="00457C61" w:rsidRPr="00457C61" w:rsidRDefault="00457C61" w:rsidP="00457C6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96C391" w14:textId="31793B76" w:rsidR="00457C61" w:rsidRDefault="00E20A51" w:rsidP="00457C61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57C61">
        <w:rPr>
          <w:rFonts w:ascii="Arial" w:hAnsi="Arial" w:cs="Arial"/>
          <w:color w:val="000000"/>
        </w:rPr>
        <w:t>The location and len</w:t>
      </w:r>
      <w:r w:rsidR="00C52EE5" w:rsidRPr="00457C61">
        <w:rPr>
          <w:rFonts w:ascii="Arial" w:hAnsi="Arial" w:cs="Arial"/>
          <w:color w:val="000000"/>
        </w:rPr>
        <w:t>gth of time of breaks</w:t>
      </w:r>
      <w:r w:rsidR="00457C61">
        <w:rPr>
          <w:rFonts w:ascii="Arial" w:hAnsi="Arial" w:cs="Arial"/>
          <w:color w:val="000000"/>
        </w:rPr>
        <w:t>.</w:t>
      </w:r>
    </w:p>
    <w:p w14:paraId="1212F75B" w14:textId="77777777" w:rsidR="00457C61" w:rsidRPr="00457C61" w:rsidRDefault="00457C61" w:rsidP="00457C6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B77985" w14:textId="7C3367E0" w:rsidR="00457C61" w:rsidRDefault="00190488" w:rsidP="00457C61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57C61">
        <w:rPr>
          <w:rFonts w:ascii="Arial" w:hAnsi="Arial" w:cs="Arial"/>
          <w:color w:val="000000"/>
        </w:rPr>
        <w:t>Instructions concerning lateness.</w:t>
      </w:r>
    </w:p>
    <w:p w14:paraId="5B250891" w14:textId="77777777" w:rsidR="00457C61" w:rsidRPr="00457C61" w:rsidRDefault="00457C61" w:rsidP="00457C6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E280D5" w14:textId="12EAE14E" w:rsidR="00AD7327" w:rsidRPr="00457C61" w:rsidRDefault="00E04EC8" w:rsidP="00457C61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57C61">
        <w:rPr>
          <w:rFonts w:ascii="Arial" w:hAnsi="Arial" w:cs="Arial"/>
          <w:color w:val="000000"/>
        </w:rPr>
        <w:t>List of phases</w:t>
      </w:r>
      <w:r w:rsidR="00457C61">
        <w:rPr>
          <w:rFonts w:ascii="Arial" w:hAnsi="Arial" w:cs="Arial"/>
          <w:color w:val="000000"/>
        </w:rPr>
        <w:t>.</w:t>
      </w:r>
    </w:p>
    <w:p w14:paraId="6C59DF94" w14:textId="77777777" w:rsidR="003876E9" w:rsidRPr="00E27897" w:rsidRDefault="003876E9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6610E09" w14:textId="7998E8FC" w:rsidR="005C0FCE" w:rsidRDefault="00AE6F1B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27897">
        <w:rPr>
          <w:rFonts w:ascii="Arial" w:hAnsi="Arial" w:cs="Arial"/>
          <w:color w:val="000000"/>
        </w:rPr>
        <w:t>2</w:t>
      </w:r>
      <w:r w:rsidR="00F062B3">
        <w:rPr>
          <w:rFonts w:ascii="Arial" w:hAnsi="Arial" w:cs="Arial"/>
          <w:color w:val="000000"/>
        </w:rPr>
        <w:t>8</w:t>
      </w:r>
      <w:r w:rsidR="003876E9" w:rsidRPr="00E27897">
        <w:rPr>
          <w:rFonts w:ascii="Arial" w:hAnsi="Arial" w:cs="Arial"/>
          <w:color w:val="000000"/>
        </w:rPr>
        <w:t>.</w:t>
      </w:r>
      <w:r w:rsidR="003876E9" w:rsidRPr="00E27897">
        <w:rPr>
          <w:rFonts w:ascii="Arial" w:hAnsi="Arial" w:cs="Arial"/>
          <w:color w:val="000000"/>
        </w:rPr>
        <w:tab/>
      </w:r>
      <w:r w:rsidR="003876E9" w:rsidRPr="00E27897">
        <w:rPr>
          <w:rFonts w:ascii="Arial" w:hAnsi="Arial" w:cs="Arial"/>
          <w:b/>
          <w:bCs/>
          <w:color w:val="000000"/>
        </w:rPr>
        <w:t>Penalties.</w:t>
      </w:r>
      <w:r w:rsidR="00705F2B">
        <w:rPr>
          <w:rFonts w:ascii="Arial" w:hAnsi="Arial" w:cs="Arial"/>
          <w:b/>
          <w:bCs/>
          <w:color w:val="000000"/>
        </w:rPr>
        <w:t xml:space="preserve"> </w:t>
      </w:r>
      <w:r w:rsidRPr="00E27897">
        <w:rPr>
          <w:rFonts w:ascii="Arial" w:hAnsi="Arial" w:cs="Arial"/>
          <w:color w:val="000000"/>
        </w:rPr>
        <w:t xml:space="preserve">A table </w:t>
      </w:r>
      <w:r w:rsidR="00055F64" w:rsidRPr="00E27897">
        <w:rPr>
          <w:rFonts w:ascii="Arial" w:hAnsi="Arial" w:cs="Arial"/>
          <w:color w:val="000000"/>
        </w:rPr>
        <w:t xml:space="preserve">showing what will be penalised </w:t>
      </w:r>
      <w:r w:rsidR="00A36BDF" w:rsidRPr="00E27897">
        <w:rPr>
          <w:rFonts w:ascii="Arial" w:hAnsi="Arial" w:cs="Arial"/>
          <w:color w:val="000000"/>
        </w:rPr>
        <w:t>and what th</w:t>
      </w:r>
      <w:r w:rsidR="0029489D" w:rsidRPr="00E27897">
        <w:rPr>
          <w:rFonts w:ascii="Arial" w:hAnsi="Arial" w:cs="Arial"/>
          <w:color w:val="000000"/>
        </w:rPr>
        <w:t>e</w:t>
      </w:r>
      <w:r w:rsidR="00A36BDF" w:rsidRPr="00E27897">
        <w:rPr>
          <w:rFonts w:ascii="Arial" w:hAnsi="Arial" w:cs="Arial"/>
          <w:color w:val="000000"/>
        </w:rPr>
        <w:t xml:space="preserve"> penalt</w:t>
      </w:r>
      <w:r w:rsidR="0029489D" w:rsidRPr="00E27897">
        <w:rPr>
          <w:rFonts w:ascii="Arial" w:hAnsi="Arial" w:cs="Arial"/>
          <w:color w:val="000000"/>
        </w:rPr>
        <w:t xml:space="preserve">ies are, </w:t>
      </w:r>
      <w:r w:rsidR="005C0FCE" w:rsidRPr="00E27897">
        <w:rPr>
          <w:rFonts w:ascii="Arial" w:hAnsi="Arial" w:cs="Arial"/>
          <w:color w:val="000000"/>
        </w:rPr>
        <w:t>will be promulgated in the ASR</w:t>
      </w:r>
      <w:r w:rsidR="008A74E1" w:rsidRPr="00E27897">
        <w:rPr>
          <w:rFonts w:ascii="Arial" w:hAnsi="Arial" w:cs="Arial"/>
          <w:color w:val="000000"/>
        </w:rPr>
        <w:t>.</w:t>
      </w:r>
    </w:p>
    <w:p w14:paraId="08CEA9D5" w14:textId="77777777" w:rsidR="009F6D85" w:rsidRDefault="009F6D85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ED709B" w14:textId="49E01AE1" w:rsidR="009F6D85" w:rsidRDefault="00FA67F2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2</w:t>
      </w:r>
      <w:r w:rsidR="00F062B3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ab/>
      </w:r>
      <w:r w:rsidRPr="00FA67F2">
        <w:rPr>
          <w:rFonts w:ascii="Arial" w:hAnsi="Arial" w:cs="Arial"/>
          <w:b/>
          <w:bCs/>
          <w:color w:val="000000"/>
        </w:rPr>
        <w:t>Officials</w:t>
      </w:r>
      <w:r>
        <w:rPr>
          <w:rFonts w:ascii="Arial" w:hAnsi="Arial" w:cs="Arial"/>
          <w:b/>
          <w:bCs/>
          <w:color w:val="000000"/>
        </w:rPr>
        <w:t xml:space="preserve">. </w:t>
      </w:r>
      <w:r w:rsidRPr="00902863">
        <w:rPr>
          <w:rFonts w:ascii="Arial" w:hAnsi="Arial" w:cs="Arial"/>
          <w:color w:val="000000"/>
        </w:rPr>
        <w:t>Various officials are required to run these events and will be nominated by the BAMA</w:t>
      </w:r>
      <w:r w:rsidR="00902863">
        <w:rPr>
          <w:rFonts w:ascii="Arial" w:hAnsi="Arial" w:cs="Arial"/>
          <w:color w:val="000000"/>
        </w:rPr>
        <w:t>.</w:t>
      </w:r>
      <w:r w:rsidR="00CE1476">
        <w:rPr>
          <w:rFonts w:ascii="Arial" w:hAnsi="Arial" w:cs="Arial"/>
          <w:color w:val="000000"/>
        </w:rPr>
        <w:t xml:space="preserve"> </w:t>
      </w:r>
      <w:r w:rsidR="00902863">
        <w:rPr>
          <w:rFonts w:ascii="Arial" w:hAnsi="Arial" w:cs="Arial"/>
          <w:color w:val="000000"/>
        </w:rPr>
        <w:t xml:space="preserve">They will be on duty </w:t>
      </w:r>
      <w:r w:rsidR="00B23A52">
        <w:rPr>
          <w:rFonts w:ascii="Arial" w:hAnsi="Arial" w:cs="Arial"/>
          <w:color w:val="000000"/>
        </w:rPr>
        <w:t>and details will be contained in the ASR</w:t>
      </w:r>
      <w:r w:rsidR="005E1508">
        <w:rPr>
          <w:rFonts w:ascii="Arial" w:hAnsi="Arial" w:cs="Arial"/>
          <w:color w:val="000000"/>
        </w:rPr>
        <w:t>. Judges of fact and driving standards officers (DSO)</w:t>
      </w:r>
      <w:r w:rsidR="00951A6F">
        <w:rPr>
          <w:rFonts w:ascii="Arial" w:hAnsi="Arial" w:cs="Arial"/>
          <w:color w:val="000000"/>
        </w:rPr>
        <w:t xml:space="preserve"> mut be detailed in the ASR</w:t>
      </w:r>
      <w:r w:rsidR="00005609">
        <w:rPr>
          <w:rFonts w:ascii="Arial" w:hAnsi="Arial" w:cs="Arial"/>
          <w:color w:val="000000"/>
        </w:rPr>
        <w:t>.</w:t>
      </w:r>
    </w:p>
    <w:p w14:paraId="04127FFD" w14:textId="77777777" w:rsidR="00213B4B" w:rsidRDefault="00213B4B" w:rsidP="003876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3E25774" w14:textId="21098A19" w:rsidR="00D618E1" w:rsidRDefault="00F062B3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="00AE3C0E">
        <w:rPr>
          <w:rFonts w:ascii="Arial" w:hAnsi="Arial" w:cs="Arial"/>
          <w:color w:val="000000"/>
        </w:rPr>
        <w:t>.</w:t>
      </w:r>
      <w:r w:rsidR="00AE3C0E">
        <w:rPr>
          <w:rFonts w:ascii="Arial" w:hAnsi="Arial" w:cs="Arial"/>
          <w:color w:val="000000"/>
        </w:rPr>
        <w:tab/>
      </w:r>
      <w:r w:rsidR="00213B4B">
        <w:rPr>
          <w:rFonts w:ascii="Arial" w:hAnsi="Arial" w:cs="Arial"/>
          <w:b/>
          <w:bCs/>
          <w:color w:val="000000"/>
        </w:rPr>
        <w:t>Unmanned A</w:t>
      </w:r>
      <w:r w:rsidR="006A5424">
        <w:rPr>
          <w:rFonts w:ascii="Arial" w:hAnsi="Arial" w:cs="Arial"/>
          <w:b/>
          <w:bCs/>
          <w:color w:val="000000"/>
        </w:rPr>
        <w:t>ircraft S</w:t>
      </w:r>
      <w:r w:rsidR="0050035D">
        <w:rPr>
          <w:rFonts w:ascii="Arial" w:hAnsi="Arial" w:cs="Arial"/>
          <w:b/>
          <w:bCs/>
          <w:color w:val="000000"/>
        </w:rPr>
        <w:t>ystems</w:t>
      </w:r>
      <w:r w:rsidR="00213B4B">
        <w:rPr>
          <w:rFonts w:ascii="Arial" w:hAnsi="Arial" w:cs="Arial"/>
          <w:b/>
          <w:bCs/>
          <w:color w:val="000000"/>
        </w:rPr>
        <w:t xml:space="preserve"> </w:t>
      </w:r>
      <w:r w:rsidR="00B34DF8">
        <w:rPr>
          <w:rFonts w:ascii="Arial" w:hAnsi="Arial" w:cs="Arial"/>
          <w:b/>
          <w:bCs/>
          <w:color w:val="000000"/>
        </w:rPr>
        <w:t>(UA</w:t>
      </w:r>
      <w:r w:rsidR="0091457F">
        <w:rPr>
          <w:rFonts w:ascii="Arial" w:hAnsi="Arial" w:cs="Arial"/>
          <w:b/>
          <w:bCs/>
          <w:color w:val="000000"/>
        </w:rPr>
        <w:t>S</w:t>
      </w:r>
      <w:r w:rsidR="00B34DF8">
        <w:rPr>
          <w:rFonts w:ascii="Arial" w:hAnsi="Arial" w:cs="Arial"/>
          <w:b/>
          <w:bCs/>
          <w:color w:val="000000"/>
        </w:rPr>
        <w:t>).</w:t>
      </w:r>
      <w:r w:rsidR="00B34DF8">
        <w:rPr>
          <w:rFonts w:ascii="Arial" w:hAnsi="Arial" w:cs="Arial"/>
          <w:color w:val="000000"/>
        </w:rPr>
        <w:t xml:space="preserve"> Also known as drones, these devices may only be operated in the vicinity of a BAM</w:t>
      </w:r>
      <w:r w:rsidR="00D618E1">
        <w:rPr>
          <w:rFonts w:ascii="Arial" w:hAnsi="Arial" w:cs="Arial"/>
          <w:color w:val="000000"/>
        </w:rPr>
        <w:t>A event, if:</w:t>
      </w:r>
    </w:p>
    <w:p w14:paraId="66C00EC6" w14:textId="3A5C98EC" w:rsidR="00605D86" w:rsidRPr="006D105F" w:rsidRDefault="00310DEF" w:rsidP="006D105F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D105F">
        <w:rPr>
          <w:rFonts w:ascii="Arial" w:hAnsi="Arial" w:cs="Arial"/>
          <w:color w:val="000000"/>
        </w:rPr>
        <w:lastRenderedPageBreak/>
        <w:t>The pilot is licenced</w:t>
      </w:r>
      <w:r w:rsidR="00FE4C5E" w:rsidRPr="006D105F">
        <w:rPr>
          <w:rFonts w:ascii="Arial" w:hAnsi="Arial" w:cs="Arial"/>
          <w:color w:val="000000"/>
        </w:rPr>
        <w:t xml:space="preserve"> by the CAA,</w:t>
      </w:r>
      <w:r w:rsidR="008B5EAF" w:rsidRPr="006D105F">
        <w:rPr>
          <w:rFonts w:ascii="Arial" w:hAnsi="Arial" w:cs="Arial"/>
          <w:color w:val="000000"/>
        </w:rPr>
        <w:t xml:space="preserve"> </w:t>
      </w:r>
      <w:r w:rsidR="00DC6EAE" w:rsidRPr="006D105F">
        <w:rPr>
          <w:rFonts w:ascii="Arial" w:hAnsi="Arial" w:cs="Arial"/>
          <w:color w:val="000000"/>
        </w:rPr>
        <w:t xml:space="preserve">is </w:t>
      </w:r>
      <w:r w:rsidRPr="006D105F">
        <w:rPr>
          <w:rFonts w:ascii="Arial" w:hAnsi="Arial" w:cs="Arial"/>
          <w:color w:val="000000"/>
        </w:rPr>
        <w:t>accredited to motorsport UK</w:t>
      </w:r>
      <w:r w:rsidR="00E05CE7" w:rsidRPr="006D105F">
        <w:rPr>
          <w:rFonts w:ascii="Arial" w:hAnsi="Arial" w:cs="Arial"/>
          <w:color w:val="000000"/>
        </w:rPr>
        <w:t xml:space="preserve"> and </w:t>
      </w:r>
      <w:r w:rsidR="008F52DD" w:rsidRPr="008F52DD">
        <w:rPr>
          <w:rFonts w:ascii="Arial" w:hAnsi="Arial" w:cs="Arial"/>
          <w:b/>
          <w:bCs/>
          <w:color w:val="FF0000"/>
        </w:rPr>
        <w:t>has</w:t>
      </w:r>
      <w:r w:rsidR="008F52DD">
        <w:rPr>
          <w:rFonts w:ascii="Arial" w:hAnsi="Arial" w:cs="Arial"/>
          <w:color w:val="000000"/>
        </w:rPr>
        <w:t xml:space="preserve"> </w:t>
      </w:r>
      <w:r w:rsidR="00E05CE7" w:rsidRPr="006D105F">
        <w:rPr>
          <w:rFonts w:ascii="Arial" w:hAnsi="Arial" w:cs="Arial"/>
          <w:color w:val="000000"/>
        </w:rPr>
        <w:t>an event</w:t>
      </w:r>
      <w:r w:rsidR="006D105F">
        <w:rPr>
          <w:rFonts w:ascii="Arial" w:hAnsi="Arial" w:cs="Arial"/>
          <w:color w:val="000000"/>
        </w:rPr>
        <w:t xml:space="preserve"> s</w:t>
      </w:r>
      <w:r w:rsidR="00E05CE7" w:rsidRPr="006D105F">
        <w:rPr>
          <w:rFonts w:ascii="Arial" w:hAnsi="Arial" w:cs="Arial"/>
          <w:color w:val="000000"/>
        </w:rPr>
        <w:t>p</w:t>
      </w:r>
      <w:r w:rsidR="00FE4C5E" w:rsidRPr="006D105F">
        <w:rPr>
          <w:rFonts w:ascii="Arial" w:hAnsi="Arial" w:cs="Arial"/>
          <w:color w:val="000000"/>
        </w:rPr>
        <w:t>ecific letter of authority</w:t>
      </w:r>
      <w:r w:rsidR="00605D86" w:rsidRPr="006D105F">
        <w:rPr>
          <w:rFonts w:ascii="Arial" w:hAnsi="Arial" w:cs="Arial"/>
          <w:color w:val="000000"/>
        </w:rPr>
        <w:t>.</w:t>
      </w:r>
    </w:p>
    <w:p w14:paraId="02E57431" w14:textId="77777777" w:rsidR="00605D86" w:rsidRDefault="00605D86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200A28" w14:textId="2B79FBC6" w:rsidR="00CE1476" w:rsidRPr="006D105F" w:rsidRDefault="00503C80" w:rsidP="006D105F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D105F">
        <w:rPr>
          <w:rFonts w:ascii="Arial" w:hAnsi="Arial" w:cs="Arial"/>
          <w:color w:val="000000"/>
        </w:rPr>
        <w:t>To gain Motorsport UK accreditation there</w:t>
      </w:r>
      <w:r w:rsidR="0084548D" w:rsidRPr="006D105F">
        <w:rPr>
          <w:rFonts w:ascii="Arial" w:hAnsi="Arial" w:cs="Arial"/>
          <w:color w:val="000000"/>
        </w:rPr>
        <w:t xml:space="preserve"> </w:t>
      </w:r>
      <w:r w:rsidR="00F84FAD" w:rsidRPr="006D105F">
        <w:rPr>
          <w:rFonts w:ascii="Arial" w:hAnsi="Arial" w:cs="Arial"/>
          <w:color w:val="000000"/>
        </w:rPr>
        <w:t>must</w:t>
      </w:r>
      <w:r w:rsidR="0084548D" w:rsidRPr="006D105F">
        <w:rPr>
          <w:rFonts w:ascii="Arial" w:hAnsi="Arial" w:cs="Arial"/>
          <w:color w:val="000000"/>
        </w:rPr>
        <w:t xml:space="preserve"> have been issued an event</w:t>
      </w:r>
      <w:r w:rsidR="006D105F">
        <w:rPr>
          <w:rFonts w:ascii="Arial" w:hAnsi="Arial" w:cs="Arial"/>
          <w:color w:val="000000"/>
        </w:rPr>
        <w:t xml:space="preserve"> </w:t>
      </w:r>
      <w:r w:rsidR="007D2FD9" w:rsidRPr="006D105F">
        <w:rPr>
          <w:rFonts w:ascii="Arial" w:hAnsi="Arial" w:cs="Arial"/>
          <w:color w:val="000000"/>
        </w:rPr>
        <w:t>specific</w:t>
      </w:r>
      <w:r w:rsidR="00DC6EAE" w:rsidRPr="006D105F">
        <w:rPr>
          <w:rFonts w:ascii="Arial" w:hAnsi="Arial" w:cs="Arial"/>
          <w:color w:val="000000"/>
        </w:rPr>
        <w:t xml:space="preserve"> written authority from the event senior official. No blanket a</w:t>
      </w:r>
      <w:r w:rsidR="007D2FD9" w:rsidRPr="006D105F">
        <w:rPr>
          <w:rFonts w:ascii="Arial" w:hAnsi="Arial" w:cs="Arial"/>
          <w:color w:val="000000"/>
        </w:rPr>
        <w:t>uthorisations will be given.</w:t>
      </w:r>
    </w:p>
    <w:p w14:paraId="0E6D59F0" w14:textId="77777777" w:rsidR="00CE1476" w:rsidRDefault="00CE1476" w:rsidP="00FE2B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465254F" w14:textId="4A98A73B" w:rsidR="00FE2B94" w:rsidRPr="00CE1476" w:rsidRDefault="00FE2B94" w:rsidP="00FE2B94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  <w:r w:rsidRPr="00FE2B94">
        <w:rPr>
          <w:rFonts w:ascii="Arial" w:hAnsi="Arial" w:cs="Arial"/>
          <w:b/>
          <w:bCs/>
          <w:color w:val="000000"/>
        </w:rPr>
        <w:t>Note:</w:t>
      </w:r>
      <w:r>
        <w:rPr>
          <w:rFonts w:ascii="Arial" w:hAnsi="Arial" w:cs="Arial"/>
          <w:color w:val="000000"/>
        </w:rPr>
        <w:t xml:space="preserve"> Many of the areas used on events will be no-fly zones, in which case the use of UAS will not be permitted.</w:t>
      </w:r>
    </w:p>
    <w:p w14:paraId="55897206" w14:textId="77777777" w:rsidR="005C0FCE" w:rsidRPr="00E27897" w:rsidRDefault="005C0FCE" w:rsidP="003876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5BDC191" w14:textId="27FF55F1" w:rsidR="005533BA" w:rsidRPr="00E27897" w:rsidRDefault="003876E9" w:rsidP="00D826B7">
      <w:pPr>
        <w:rPr>
          <w:rFonts w:ascii="Arial" w:hAnsi="Arial" w:cs="Arial"/>
        </w:rPr>
      </w:pPr>
      <w:r w:rsidRPr="00E27897">
        <w:rPr>
          <w:rFonts w:ascii="Arial" w:hAnsi="Arial" w:cs="Arial"/>
          <w:color w:val="000000"/>
        </w:rPr>
        <w:t>3</w:t>
      </w:r>
      <w:r w:rsidR="00F062B3">
        <w:rPr>
          <w:rFonts w:ascii="Arial" w:hAnsi="Arial" w:cs="Arial"/>
          <w:color w:val="000000"/>
        </w:rPr>
        <w:t>1</w:t>
      </w:r>
      <w:r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ab/>
      </w:r>
      <w:r w:rsidRPr="00E27897">
        <w:rPr>
          <w:rFonts w:ascii="Arial" w:hAnsi="Arial" w:cs="Arial"/>
          <w:b/>
          <w:bCs/>
          <w:color w:val="000000"/>
        </w:rPr>
        <w:t>Final Instructions</w:t>
      </w:r>
      <w:r w:rsidRPr="00E27897">
        <w:rPr>
          <w:rFonts w:ascii="Arial" w:hAnsi="Arial" w:cs="Arial"/>
          <w:color w:val="000000"/>
        </w:rPr>
        <w:t>.</w:t>
      </w:r>
      <w:r w:rsidR="00705F2B">
        <w:rPr>
          <w:rFonts w:ascii="Arial" w:hAnsi="Arial" w:cs="Arial"/>
          <w:color w:val="000000"/>
        </w:rPr>
        <w:t xml:space="preserve"> </w:t>
      </w:r>
      <w:r w:rsidR="00C27913" w:rsidRPr="00E27897">
        <w:rPr>
          <w:rFonts w:ascii="Arial" w:hAnsi="Arial" w:cs="Arial"/>
          <w:color w:val="000000"/>
        </w:rPr>
        <w:t xml:space="preserve">The ASR will show </w:t>
      </w:r>
      <w:r w:rsidR="00185013" w:rsidRPr="00E27897">
        <w:rPr>
          <w:rFonts w:ascii="Arial" w:hAnsi="Arial" w:cs="Arial"/>
          <w:color w:val="000000"/>
        </w:rPr>
        <w:t>when F</w:t>
      </w:r>
      <w:r w:rsidR="00156E8E">
        <w:rPr>
          <w:rFonts w:ascii="Arial" w:hAnsi="Arial" w:cs="Arial"/>
          <w:color w:val="000000"/>
        </w:rPr>
        <w:t xml:space="preserve">I </w:t>
      </w:r>
      <w:r w:rsidR="00185013" w:rsidRPr="00E27897">
        <w:rPr>
          <w:rFonts w:ascii="Arial" w:hAnsi="Arial" w:cs="Arial"/>
          <w:color w:val="000000"/>
        </w:rPr>
        <w:t>will be issued and to whom.</w:t>
      </w:r>
    </w:p>
    <w:p w14:paraId="2D3F5360" w14:textId="716E4358" w:rsidR="005533BA" w:rsidRPr="00E27897" w:rsidRDefault="005533BA" w:rsidP="00D826B7">
      <w:pPr>
        <w:rPr>
          <w:rFonts w:ascii="Arial" w:hAnsi="Arial" w:cs="Arial"/>
        </w:rPr>
      </w:pPr>
    </w:p>
    <w:p w14:paraId="2E1A6D06" w14:textId="46D541F1" w:rsidR="005533BA" w:rsidRPr="00E27897" w:rsidRDefault="005533BA" w:rsidP="00D826B7">
      <w:pPr>
        <w:rPr>
          <w:rFonts w:ascii="Arial" w:hAnsi="Arial" w:cs="Arial"/>
        </w:rPr>
      </w:pPr>
    </w:p>
    <w:p w14:paraId="142D2D9E" w14:textId="77777777" w:rsidR="005533BA" w:rsidRPr="00E27897" w:rsidRDefault="005533BA" w:rsidP="00D826B7">
      <w:pPr>
        <w:rPr>
          <w:rFonts w:ascii="Arial" w:hAnsi="Arial" w:cs="Arial"/>
        </w:rPr>
      </w:pPr>
    </w:p>
    <w:sectPr w:rsidR="005533BA" w:rsidRPr="00E27897" w:rsidSect="008070D8">
      <w:headerReference w:type="default" r:id="rId24"/>
      <w:footerReference w:type="default" r:id="rId25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3C37" w14:textId="77777777" w:rsidR="0051426F" w:rsidRDefault="0051426F" w:rsidP="005D29EA">
      <w:r>
        <w:separator/>
      </w:r>
    </w:p>
  </w:endnote>
  <w:endnote w:type="continuationSeparator" w:id="0">
    <w:p w14:paraId="221E948D" w14:textId="77777777" w:rsidR="0051426F" w:rsidRDefault="0051426F" w:rsidP="005D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867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356FB" w14:textId="3740BDF4" w:rsidR="00860CD1" w:rsidRDefault="00860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4BFB9" w14:textId="52594044" w:rsidR="00527F53" w:rsidRPr="00210B57" w:rsidRDefault="00527F53" w:rsidP="00210B5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A5FE" w14:textId="77777777" w:rsidR="0051426F" w:rsidRDefault="0051426F" w:rsidP="005D29EA">
      <w:r>
        <w:separator/>
      </w:r>
    </w:p>
  </w:footnote>
  <w:footnote w:type="continuationSeparator" w:id="0">
    <w:p w14:paraId="60A04420" w14:textId="77777777" w:rsidR="0051426F" w:rsidRDefault="0051426F" w:rsidP="005D29EA">
      <w:r>
        <w:continuationSeparator/>
      </w:r>
    </w:p>
  </w:footnote>
  <w:footnote w:id="1">
    <w:p w14:paraId="168B9D87" w14:textId="3BFAD7F3" w:rsidR="003876E9" w:rsidRPr="00444806" w:rsidRDefault="003876E9" w:rsidP="003876E9">
      <w:pPr>
        <w:pStyle w:val="FootnoteText"/>
        <w:rPr>
          <w:rFonts w:ascii="Arial" w:hAnsi="Arial" w:cs="Arial"/>
          <w:sz w:val="16"/>
          <w:szCs w:val="16"/>
        </w:rPr>
      </w:pPr>
      <w:r w:rsidRPr="00444806">
        <w:rPr>
          <w:rStyle w:val="FootnoteReference"/>
          <w:sz w:val="16"/>
          <w:szCs w:val="16"/>
        </w:rPr>
        <w:footnoteRef/>
      </w:r>
      <w:r w:rsidRPr="00444806">
        <w:rPr>
          <w:sz w:val="16"/>
          <w:szCs w:val="16"/>
        </w:rPr>
        <w:t xml:space="preserve"> </w:t>
      </w:r>
      <w:r w:rsidRPr="00444806">
        <w:rPr>
          <w:rFonts w:ascii="Arial" w:hAnsi="Arial" w:cs="Arial"/>
          <w:sz w:val="16"/>
          <w:szCs w:val="16"/>
        </w:rPr>
        <w:t xml:space="preserve">Green Fleet vehicles authorised under </w:t>
      </w:r>
      <w:r w:rsidR="003E7FEB">
        <w:rPr>
          <w:rFonts w:ascii="Arial" w:hAnsi="Arial" w:cs="Arial"/>
          <w:sz w:val="16"/>
          <w:szCs w:val="16"/>
        </w:rPr>
        <w:t xml:space="preserve">JSP800 Vol 5 Leaflet 10 and </w:t>
      </w:r>
      <w:r w:rsidRPr="00444806">
        <w:rPr>
          <w:rFonts w:ascii="Arial" w:hAnsi="Arial" w:cs="Arial"/>
          <w:sz w:val="16"/>
          <w:szCs w:val="16"/>
        </w:rPr>
        <w:t>2015DIN10-054 are deemed to comply</w:t>
      </w:r>
      <w:r w:rsidR="003E7FE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FA06" w14:textId="77777777" w:rsidR="00527F53" w:rsidRPr="002014E2" w:rsidRDefault="00527F53" w:rsidP="00EB4B33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5F7"/>
    <w:multiLevelType w:val="hybridMultilevel"/>
    <w:tmpl w:val="5EB01D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2EF"/>
    <w:multiLevelType w:val="hybridMultilevel"/>
    <w:tmpl w:val="7E1C6CC0"/>
    <w:lvl w:ilvl="0" w:tplc="05920214">
      <w:start w:val="2"/>
      <w:numFmt w:val="lowerLetter"/>
      <w:lvlText w:val="%1."/>
      <w:lvlJc w:val="left"/>
      <w:pPr>
        <w:ind w:left="573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5DF627B"/>
    <w:multiLevelType w:val="hybridMultilevel"/>
    <w:tmpl w:val="790669DC"/>
    <w:lvl w:ilvl="0" w:tplc="50D2FDE8">
      <w:start w:val="1"/>
      <w:numFmt w:val="lowerLetter"/>
      <w:lvlText w:val="%1."/>
      <w:lvlJc w:val="left"/>
      <w:pPr>
        <w:ind w:left="1140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AB713B"/>
    <w:multiLevelType w:val="hybridMultilevel"/>
    <w:tmpl w:val="23E4676A"/>
    <w:lvl w:ilvl="0" w:tplc="0F98876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E7C056C2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 w:tplc="14986016">
      <w:start w:val="1"/>
      <w:numFmt w:val="decimal"/>
      <w:lvlText w:val="(%3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17F31"/>
    <w:multiLevelType w:val="hybridMultilevel"/>
    <w:tmpl w:val="AFE46A10"/>
    <w:lvl w:ilvl="0" w:tplc="6ED8B68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3F5D"/>
    <w:multiLevelType w:val="hybridMultilevel"/>
    <w:tmpl w:val="1A5805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20E97"/>
    <w:multiLevelType w:val="hybridMultilevel"/>
    <w:tmpl w:val="9EF6F02E"/>
    <w:lvl w:ilvl="0" w:tplc="559CAA7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965590">
      <w:start w:val="1"/>
      <w:numFmt w:val="low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1D975C2"/>
    <w:multiLevelType w:val="multilevel"/>
    <w:tmpl w:val="2D3A532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bCs w:val="0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bCs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536" w:firstLine="0"/>
      </w:pPr>
      <w:rPr>
        <w:rFonts w:hint="default"/>
      </w:rPr>
    </w:lvl>
  </w:abstractNum>
  <w:abstractNum w:abstractNumId="8" w15:restartNumberingAfterBreak="0">
    <w:nsid w:val="13CC3B1B"/>
    <w:multiLevelType w:val="hybridMultilevel"/>
    <w:tmpl w:val="1BF0339E"/>
    <w:lvl w:ilvl="0" w:tplc="EF4A9C6A">
      <w:start w:val="1"/>
      <w:numFmt w:val="lowerLetter"/>
      <w:lvlText w:val="%1."/>
      <w:lvlJc w:val="left"/>
      <w:pPr>
        <w:ind w:left="1130" w:hanging="5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BE7899"/>
    <w:multiLevelType w:val="hybridMultilevel"/>
    <w:tmpl w:val="8C60D0C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366E17"/>
    <w:multiLevelType w:val="hybridMultilevel"/>
    <w:tmpl w:val="13D09528"/>
    <w:lvl w:ilvl="0" w:tplc="B5D2D74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934C16"/>
    <w:multiLevelType w:val="hybridMultilevel"/>
    <w:tmpl w:val="C6F4F65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5419B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948E6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eastAsia="Arial" w:hint="default"/>
        <w:b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E7722"/>
    <w:multiLevelType w:val="hybridMultilevel"/>
    <w:tmpl w:val="E564B700"/>
    <w:lvl w:ilvl="0" w:tplc="5D2E1A6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ED203D3"/>
    <w:multiLevelType w:val="hybridMultilevel"/>
    <w:tmpl w:val="ED48A5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0ED4983"/>
    <w:multiLevelType w:val="hybridMultilevel"/>
    <w:tmpl w:val="21E486AE"/>
    <w:lvl w:ilvl="0" w:tplc="1BE45BF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2543264"/>
    <w:multiLevelType w:val="hybridMultilevel"/>
    <w:tmpl w:val="113A3224"/>
    <w:lvl w:ilvl="0" w:tplc="F61C2B5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2103608">
      <w:start w:val="19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DA50F7"/>
    <w:multiLevelType w:val="hybridMultilevel"/>
    <w:tmpl w:val="DA42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300DD"/>
    <w:multiLevelType w:val="hybridMultilevel"/>
    <w:tmpl w:val="57E09E4C"/>
    <w:lvl w:ilvl="0" w:tplc="8B388B3E">
      <w:start w:val="1"/>
      <w:numFmt w:val="lowerLetter"/>
      <w:lvlText w:val="%1."/>
      <w:lvlJc w:val="left"/>
      <w:pPr>
        <w:ind w:left="114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96372C9"/>
    <w:multiLevelType w:val="hybridMultilevel"/>
    <w:tmpl w:val="EC460302"/>
    <w:lvl w:ilvl="0" w:tplc="F9167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33A63DD"/>
    <w:multiLevelType w:val="hybridMultilevel"/>
    <w:tmpl w:val="9E96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B16CA"/>
    <w:multiLevelType w:val="hybridMultilevel"/>
    <w:tmpl w:val="365CF664"/>
    <w:lvl w:ilvl="0" w:tplc="6EE01BE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734C99"/>
    <w:multiLevelType w:val="hybridMultilevel"/>
    <w:tmpl w:val="CE866F20"/>
    <w:lvl w:ilvl="0" w:tplc="FDEA9DD8">
      <w:start w:val="1"/>
      <w:numFmt w:val="lowerLetter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3D356E"/>
    <w:multiLevelType w:val="hybridMultilevel"/>
    <w:tmpl w:val="B642A6DC"/>
    <w:lvl w:ilvl="0" w:tplc="6E98439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A1142"/>
    <w:multiLevelType w:val="hybridMultilevel"/>
    <w:tmpl w:val="887EE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6A442D"/>
    <w:multiLevelType w:val="hybridMultilevel"/>
    <w:tmpl w:val="81AC202E"/>
    <w:lvl w:ilvl="0" w:tplc="5AFCE4D0">
      <w:start w:val="1"/>
      <w:numFmt w:val="lowerLetter"/>
      <w:lvlText w:val="%1."/>
      <w:lvlJc w:val="left"/>
      <w:pPr>
        <w:ind w:left="1140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3AE1013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9D7502"/>
    <w:multiLevelType w:val="hybridMultilevel"/>
    <w:tmpl w:val="FB64E776"/>
    <w:lvl w:ilvl="0" w:tplc="04090019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0622B34"/>
    <w:multiLevelType w:val="hybridMultilevel"/>
    <w:tmpl w:val="3ED4CA3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C00D17"/>
    <w:multiLevelType w:val="hybridMultilevel"/>
    <w:tmpl w:val="9C969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71541"/>
    <w:multiLevelType w:val="hybridMultilevel"/>
    <w:tmpl w:val="60620160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2F48B8"/>
    <w:multiLevelType w:val="hybridMultilevel"/>
    <w:tmpl w:val="E9948F96"/>
    <w:lvl w:ilvl="0" w:tplc="192885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9D8818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5F0F4E"/>
    <w:multiLevelType w:val="hybridMultilevel"/>
    <w:tmpl w:val="28A6F4E4"/>
    <w:lvl w:ilvl="0" w:tplc="8E1EBC4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E21E7"/>
    <w:multiLevelType w:val="hybridMultilevel"/>
    <w:tmpl w:val="90929E38"/>
    <w:lvl w:ilvl="0" w:tplc="08090019">
      <w:start w:val="1"/>
      <w:numFmt w:val="lowerLetter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1" w:tplc="FFFFFFFF">
      <w:start w:val="19"/>
      <w:numFmt w:val="lowerLetter"/>
      <w:lvlText w:val="(%2)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594C071F"/>
    <w:multiLevelType w:val="hybridMultilevel"/>
    <w:tmpl w:val="BEBCD25E"/>
    <w:lvl w:ilvl="0" w:tplc="1E4C89BE">
      <w:start w:val="1"/>
      <w:numFmt w:val="lowerLetter"/>
      <w:lvlText w:val="%1."/>
      <w:lvlJc w:val="left"/>
      <w:pPr>
        <w:ind w:left="1127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2B23CA"/>
    <w:multiLevelType w:val="hybridMultilevel"/>
    <w:tmpl w:val="32149436"/>
    <w:lvl w:ilvl="0" w:tplc="C6928942">
      <w:start w:val="22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F812744"/>
    <w:multiLevelType w:val="hybridMultilevel"/>
    <w:tmpl w:val="113A3224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FFFFFF">
      <w:start w:val="19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F45E9"/>
    <w:multiLevelType w:val="hybridMultilevel"/>
    <w:tmpl w:val="EFFE795E"/>
    <w:lvl w:ilvl="0" w:tplc="538EC48E">
      <w:start w:val="1"/>
      <w:numFmt w:val="decimal"/>
      <w:lvlText w:val="%1."/>
      <w:lvlJc w:val="left"/>
      <w:pPr>
        <w:ind w:left="1140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7" w15:restartNumberingAfterBreak="0">
    <w:nsid w:val="674E63C2"/>
    <w:multiLevelType w:val="hybridMultilevel"/>
    <w:tmpl w:val="5464EFDA"/>
    <w:lvl w:ilvl="0" w:tplc="E22EA20A">
      <w:start w:val="1"/>
      <w:numFmt w:val="lowerLetter"/>
      <w:lvlText w:val="%1."/>
      <w:lvlJc w:val="left"/>
      <w:pPr>
        <w:ind w:left="2818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3538" w:hanging="360"/>
      </w:pPr>
    </w:lvl>
    <w:lvl w:ilvl="2" w:tplc="0809001B" w:tentative="1">
      <w:start w:val="1"/>
      <w:numFmt w:val="lowerRoman"/>
      <w:lvlText w:val="%3."/>
      <w:lvlJc w:val="right"/>
      <w:pPr>
        <w:ind w:left="4258" w:hanging="180"/>
      </w:pPr>
    </w:lvl>
    <w:lvl w:ilvl="3" w:tplc="0809000F" w:tentative="1">
      <w:start w:val="1"/>
      <w:numFmt w:val="decimal"/>
      <w:lvlText w:val="%4."/>
      <w:lvlJc w:val="left"/>
      <w:pPr>
        <w:ind w:left="4978" w:hanging="360"/>
      </w:pPr>
    </w:lvl>
    <w:lvl w:ilvl="4" w:tplc="08090019" w:tentative="1">
      <w:start w:val="1"/>
      <w:numFmt w:val="lowerLetter"/>
      <w:lvlText w:val="%5."/>
      <w:lvlJc w:val="left"/>
      <w:pPr>
        <w:ind w:left="5698" w:hanging="360"/>
      </w:pPr>
    </w:lvl>
    <w:lvl w:ilvl="5" w:tplc="0809001B" w:tentative="1">
      <w:start w:val="1"/>
      <w:numFmt w:val="lowerRoman"/>
      <w:lvlText w:val="%6."/>
      <w:lvlJc w:val="right"/>
      <w:pPr>
        <w:ind w:left="6418" w:hanging="180"/>
      </w:pPr>
    </w:lvl>
    <w:lvl w:ilvl="6" w:tplc="0809000F" w:tentative="1">
      <w:start w:val="1"/>
      <w:numFmt w:val="decimal"/>
      <w:lvlText w:val="%7."/>
      <w:lvlJc w:val="left"/>
      <w:pPr>
        <w:ind w:left="7138" w:hanging="360"/>
      </w:pPr>
    </w:lvl>
    <w:lvl w:ilvl="7" w:tplc="08090019" w:tentative="1">
      <w:start w:val="1"/>
      <w:numFmt w:val="lowerLetter"/>
      <w:lvlText w:val="%8."/>
      <w:lvlJc w:val="left"/>
      <w:pPr>
        <w:ind w:left="7858" w:hanging="360"/>
      </w:pPr>
    </w:lvl>
    <w:lvl w:ilvl="8" w:tplc="0809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38" w15:restartNumberingAfterBreak="0">
    <w:nsid w:val="6A806FCD"/>
    <w:multiLevelType w:val="hybridMultilevel"/>
    <w:tmpl w:val="84F05320"/>
    <w:lvl w:ilvl="0" w:tplc="6DBAF2A8">
      <w:start w:val="1"/>
      <w:numFmt w:val="lowerLetter"/>
      <w:lvlText w:val="%1."/>
      <w:lvlJc w:val="left"/>
      <w:pPr>
        <w:ind w:left="4613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9" w15:restartNumberingAfterBreak="0">
    <w:nsid w:val="6E5C1BAD"/>
    <w:multiLevelType w:val="hybridMultilevel"/>
    <w:tmpl w:val="918E7BBC"/>
    <w:lvl w:ilvl="0" w:tplc="DC1C9B8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C464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F83C4E"/>
    <w:multiLevelType w:val="hybridMultilevel"/>
    <w:tmpl w:val="EF3E9B68"/>
    <w:lvl w:ilvl="0" w:tplc="83D8808C">
      <w:start w:val="1"/>
      <w:numFmt w:val="lowerLetter"/>
      <w:lvlText w:val="%1."/>
      <w:lvlJc w:val="left"/>
      <w:pPr>
        <w:ind w:left="1143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6F4763"/>
    <w:multiLevelType w:val="hybridMultilevel"/>
    <w:tmpl w:val="C20A788E"/>
    <w:lvl w:ilvl="0" w:tplc="5C62A2C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A836F2"/>
    <w:multiLevelType w:val="hybridMultilevel"/>
    <w:tmpl w:val="4B6CEAB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49425A4"/>
    <w:multiLevelType w:val="hybridMultilevel"/>
    <w:tmpl w:val="5858AA6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BE2FAD"/>
    <w:multiLevelType w:val="hybridMultilevel"/>
    <w:tmpl w:val="36F6EC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E34CF1"/>
    <w:multiLevelType w:val="hybridMultilevel"/>
    <w:tmpl w:val="38EC0C8C"/>
    <w:lvl w:ilvl="0" w:tplc="40ECEE1C">
      <w:start w:val="1"/>
      <w:numFmt w:val="lowerLetter"/>
      <w:lvlText w:val="%1."/>
      <w:lvlJc w:val="left"/>
      <w:pPr>
        <w:ind w:left="1140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1142962942">
    <w:abstractNumId w:val="11"/>
  </w:num>
  <w:num w:numId="2" w16cid:durableId="1176654727">
    <w:abstractNumId w:val="30"/>
  </w:num>
  <w:num w:numId="3" w16cid:durableId="1508255958">
    <w:abstractNumId w:val="6"/>
  </w:num>
  <w:num w:numId="4" w16cid:durableId="3633192">
    <w:abstractNumId w:val="10"/>
  </w:num>
  <w:num w:numId="5" w16cid:durableId="1678728097">
    <w:abstractNumId w:val="31"/>
  </w:num>
  <w:num w:numId="6" w16cid:durableId="273369350">
    <w:abstractNumId w:val="22"/>
  </w:num>
  <w:num w:numId="7" w16cid:durableId="1833401915">
    <w:abstractNumId w:val="37"/>
  </w:num>
  <w:num w:numId="8" w16cid:durableId="1596553153">
    <w:abstractNumId w:val="38"/>
  </w:num>
  <w:num w:numId="9" w16cid:durableId="1909143634">
    <w:abstractNumId w:val="4"/>
  </w:num>
  <w:num w:numId="10" w16cid:durableId="1791124136">
    <w:abstractNumId w:val="18"/>
  </w:num>
  <w:num w:numId="11" w16cid:durableId="2137067685">
    <w:abstractNumId w:val="28"/>
  </w:num>
  <w:num w:numId="12" w16cid:durableId="1179152768">
    <w:abstractNumId w:val="19"/>
  </w:num>
  <w:num w:numId="13" w16cid:durableId="232937097">
    <w:abstractNumId w:val="40"/>
  </w:num>
  <w:num w:numId="14" w16cid:durableId="6833137">
    <w:abstractNumId w:val="13"/>
  </w:num>
  <w:num w:numId="15" w16cid:durableId="1159542929">
    <w:abstractNumId w:val="16"/>
  </w:num>
  <w:num w:numId="16" w16cid:durableId="22438250">
    <w:abstractNumId w:val="14"/>
  </w:num>
  <w:num w:numId="17" w16cid:durableId="296574358">
    <w:abstractNumId w:val="20"/>
  </w:num>
  <w:num w:numId="18" w16cid:durableId="504248727">
    <w:abstractNumId w:val="39"/>
  </w:num>
  <w:num w:numId="19" w16cid:durableId="1534614958">
    <w:abstractNumId w:val="15"/>
  </w:num>
  <w:num w:numId="20" w16cid:durableId="319311203">
    <w:abstractNumId w:val="26"/>
  </w:num>
  <w:num w:numId="21" w16cid:durableId="1880118525">
    <w:abstractNumId w:val="3"/>
  </w:num>
  <w:num w:numId="22" w16cid:durableId="1900703019">
    <w:abstractNumId w:val="23"/>
  </w:num>
  <w:num w:numId="23" w16cid:durableId="142935759">
    <w:abstractNumId w:val="44"/>
  </w:num>
  <w:num w:numId="24" w16cid:durableId="573053700">
    <w:abstractNumId w:val="42"/>
  </w:num>
  <w:num w:numId="25" w16cid:durableId="986127015">
    <w:abstractNumId w:val="7"/>
  </w:num>
  <w:num w:numId="26" w16cid:durableId="576093849">
    <w:abstractNumId w:val="25"/>
  </w:num>
  <w:num w:numId="27" w16cid:durableId="1499543175">
    <w:abstractNumId w:val="12"/>
  </w:num>
  <w:num w:numId="28" w16cid:durableId="2015061539">
    <w:abstractNumId w:val="24"/>
  </w:num>
  <w:num w:numId="29" w16cid:durableId="158623769">
    <w:abstractNumId w:val="36"/>
  </w:num>
  <w:num w:numId="30" w16cid:durableId="1153764976">
    <w:abstractNumId w:val="2"/>
  </w:num>
  <w:num w:numId="31" w16cid:durableId="2041275159">
    <w:abstractNumId w:val="45"/>
  </w:num>
  <w:num w:numId="32" w16cid:durableId="2067484274">
    <w:abstractNumId w:val="1"/>
  </w:num>
  <w:num w:numId="33" w16cid:durableId="25909502">
    <w:abstractNumId w:val="33"/>
  </w:num>
  <w:num w:numId="34" w16cid:durableId="2144957191">
    <w:abstractNumId w:val="0"/>
  </w:num>
  <w:num w:numId="35" w16cid:durableId="239481692">
    <w:abstractNumId w:val="34"/>
  </w:num>
  <w:num w:numId="36" w16cid:durableId="4677088">
    <w:abstractNumId w:val="41"/>
  </w:num>
  <w:num w:numId="37" w16cid:durableId="1600601572">
    <w:abstractNumId w:val="8"/>
  </w:num>
  <w:num w:numId="38" w16cid:durableId="88234850">
    <w:abstractNumId w:val="35"/>
  </w:num>
  <w:num w:numId="39" w16cid:durableId="977539904">
    <w:abstractNumId w:val="27"/>
  </w:num>
  <w:num w:numId="40" w16cid:durableId="945623646">
    <w:abstractNumId w:val="17"/>
  </w:num>
  <w:num w:numId="41" w16cid:durableId="1375275682">
    <w:abstractNumId w:val="9"/>
  </w:num>
  <w:num w:numId="42" w16cid:durableId="454099607">
    <w:abstractNumId w:val="21"/>
  </w:num>
  <w:num w:numId="43" w16cid:durableId="1111558869">
    <w:abstractNumId w:val="32"/>
  </w:num>
  <w:num w:numId="44" w16cid:durableId="141430925">
    <w:abstractNumId w:val="29"/>
  </w:num>
  <w:num w:numId="45" w16cid:durableId="1301348968">
    <w:abstractNumId w:val="5"/>
  </w:num>
  <w:num w:numId="46" w16cid:durableId="2905503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B7"/>
    <w:rsid w:val="00000F92"/>
    <w:rsid w:val="00002CD1"/>
    <w:rsid w:val="00005609"/>
    <w:rsid w:val="00005808"/>
    <w:rsid w:val="00012B7C"/>
    <w:rsid w:val="00015F2C"/>
    <w:rsid w:val="0002146F"/>
    <w:rsid w:val="00021A33"/>
    <w:rsid w:val="00021A86"/>
    <w:rsid w:val="00022B58"/>
    <w:rsid w:val="00024AAD"/>
    <w:rsid w:val="00025395"/>
    <w:rsid w:val="0003510A"/>
    <w:rsid w:val="00037411"/>
    <w:rsid w:val="000419CD"/>
    <w:rsid w:val="00043F24"/>
    <w:rsid w:val="00044CCA"/>
    <w:rsid w:val="00050019"/>
    <w:rsid w:val="00050126"/>
    <w:rsid w:val="00051080"/>
    <w:rsid w:val="00052E33"/>
    <w:rsid w:val="000535EB"/>
    <w:rsid w:val="00055F64"/>
    <w:rsid w:val="000622AA"/>
    <w:rsid w:val="00063AA0"/>
    <w:rsid w:val="00064532"/>
    <w:rsid w:val="00066E0D"/>
    <w:rsid w:val="000778C0"/>
    <w:rsid w:val="0007794D"/>
    <w:rsid w:val="00077C0C"/>
    <w:rsid w:val="00080F1A"/>
    <w:rsid w:val="0009380A"/>
    <w:rsid w:val="0009678F"/>
    <w:rsid w:val="000A2CDE"/>
    <w:rsid w:val="000A6F92"/>
    <w:rsid w:val="000B0E29"/>
    <w:rsid w:val="000B774B"/>
    <w:rsid w:val="000C21E9"/>
    <w:rsid w:val="000C2A2A"/>
    <w:rsid w:val="000C41CF"/>
    <w:rsid w:val="000C46B5"/>
    <w:rsid w:val="000D15B9"/>
    <w:rsid w:val="000D2071"/>
    <w:rsid w:val="000D5669"/>
    <w:rsid w:val="000D5717"/>
    <w:rsid w:val="000E10B6"/>
    <w:rsid w:val="000E351F"/>
    <w:rsid w:val="000E546A"/>
    <w:rsid w:val="000F11E6"/>
    <w:rsid w:val="000F3E51"/>
    <w:rsid w:val="000F6FE9"/>
    <w:rsid w:val="00102EB9"/>
    <w:rsid w:val="0010389C"/>
    <w:rsid w:val="001049F4"/>
    <w:rsid w:val="00106C2B"/>
    <w:rsid w:val="00110946"/>
    <w:rsid w:val="00122867"/>
    <w:rsid w:val="001235F4"/>
    <w:rsid w:val="00126B9D"/>
    <w:rsid w:val="00126E0E"/>
    <w:rsid w:val="00130271"/>
    <w:rsid w:val="001304F6"/>
    <w:rsid w:val="00133E09"/>
    <w:rsid w:val="00134D83"/>
    <w:rsid w:val="001366B2"/>
    <w:rsid w:val="00137BA3"/>
    <w:rsid w:val="00142933"/>
    <w:rsid w:val="00143A82"/>
    <w:rsid w:val="00144CE7"/>
    <w:rsid w:val="00150306"/>
    <w:rsid w:val="001525CF"/>
    <w:rsid w:val="0015311C"/>
    <w:rsid w:val="0015447A"/>
    <w:rsid w:val="00155504"/>
    <w:rsid w:val="00156E8E"/>
    <w:rsid w:val="00162734"/>
    <w:rsid w:val="00166A58"/>
    <w:rsid w:val="0017047C"/>
    <w:rsid w:val="001747A1"/>
    <w:rsid w:val="001772B5"/>
    <w:rsid w:val="001779EC"/>
    <w:rsid w:val="00177FC3"/>
    <w:rsid w:val="00181427"/>
    <w:rsid w:val="00181487"/>
    <w:rsid w:val="00185013"/>
    <w:rsid w:val="00190488"/>
    <w:rsid w:val="00193416"/>
    <w:rsid w:val="001949A0"/>
    <w:rsid w:val="001958C1"/>
    <w:rsid w:val="00195FD4"/>
    <w:rsid w:val="001A5247"/>
    <w:rsid w:val="001A5F0D"/>
    <w:rsid w:val="001A6486"/>
    <w:rsid w:val="001A6B9A"/>
    <w:rsid w:val="001B11CB"/>
    <w:rsid w:val="001B36BF"/>
    <w:rsid w:val="001B45C2"/>
    <w:rsid w:val="001C68B8"/>
    <w:rsid w:val="001C7397"/>
    <w:rsid w:val="001D0EF2"/>
    <w:rsid w:val="001D66BE"/>
    <w:rsid w:val="001E6067"/>
    <w:rsid w:val="001E765A"/>
    <w:rsid w:val="001F0F29"/>
    <w:rsid w:val="001F2227"/>
    <w:rsid w:val="002004D7"/>
    <w:rsid w:val="0020607B"/>
    <w:rsid w:val="00207BBA"/>
    <w:rsid w:val="00207DD7"/>
    <w:rsid w:val="002103EE"/>
    <w:rsid w:val="00210B57"/>
    <w:rsid w:val="00213B4B"/>
    <w:rsid w:val="002167E0"/>
    <w:rsid w:val="00220816"/>
    <w:rsid w:val="0022291B"/>
    <w:rsid w:val="00224C98"/>
    <w:rsid w:val="00224F0F"/>
    <w:rsid w:val="00225DB0"/>
    <w:rsid w:val="002330C3"/>
    <w:rsid w:val="00233C72"/>
    <w:rsid w:val="002371E9"/>
    <w:rsid w:val="00241242"/>
    <w:rsid w:val="00242D95"/>
    <w:rsid w:val="002461F2"/>
    <w:rsid w:val="00246FA2"/>
    <w:rsid w:val="002522F8"/>
    <w:rsid w:val="00252D66"/>
    <w:rsid w:val="002565BD"/>
    <w:rsid w:val="0026096E"/>
    <w:rsid w:val="00262456"/>
    <w:rsid w:val="00262942"/>
    <w:rsid w:val="00265BC0"/>
    <w:rsid w:val="002671D4"/>
    <w:rsid w:val="00267A23"/>
    <w:rsid w:val="0027631A"/>
    <w:rsid w:val="00276963"/>
    <w:rsid w:val="00276A37"/>
    <w:rsid w:val="00281807"/>
    <w:rsid w:val="00284A97"/>
    <w:rsid w:val="00287B42"/>
    <w:rsid w:val="002920B6"/>
    <w:rsid w:val="00294894"/>
    <w:rsid w:val="0029489D"/>
    <w:rsid w:val="002970DD"/>
    <w:rsid w:val="002A1306"/>
    <w:rsid w:val="002A2FEF"/>
    <w:rsid w:val="002A36A0"/>
    <w:rsid w:val="002A6FF9"/>
    <w:rsid w:val="002A7A8F"/>
    <w:rsid w:val="002B0E9B"/>
    <w:rsid w:val="002B499B"/>
    <w:rsid w:val="002B654C"/>
    <w:rsid w:val="002C3C67"/>
    <w:rsid w:val="002C436D"/>
    <w:rsid w:val="002C49B5"/>
    <w:rsid w:val="002C4F51"/>
    <w:rsid w:val="002C6074"/>
    <w:rsid w:val="002C7FCC"/>
    <w:rsid w:val="002D13F9"/>
    <w:rsid w:val="002D375A"/>
    <w:rsid w:val="002E0600"/>
    <w:rsid w:val="002E25ED"/>
    <w:rsid w:val="002E6FE3"/>
    <w:rsid w:val="002F2831"/>
    <w:rsid w:val="002F32DD"/>
    <w:rsid w:val="002F3ECD"/>
    <w:rsid w:val="002F5F89"/>
    <w:rsid w:val="00302C2D"/>
    <w:rsid w:val="00303770"/>
    <w:rsid w:val="003049EB"/>
    <w:rsid w:val="00307EEF"/>
    <w:rsid w:val="00310DEF"/>
    <w:rsid w:val="00314B14"/>
    <w:rsid w:val="00320D9E"/>
    <w:rsid w:val="0032271A"/>
    <w:rsid w:val="0032341F"/>
    <w:rsid w:val="00327F04"/>
    <w:rsid w:val="00334120"/>
    <w:rsid w:val="003368DC"/>
    <w:rsid w:val="003459BE"/>
    <w:rsid w:val="00346459"/>
    <w:rsid w:val="00353686"/>
    <w:rsid w:val="003543FE"/>
    <w:rsid w:val="00357339"/>
    <w:rsid w:val="00360CE2"/>
    <w:rsid w:val="003631E0"/>
    <w:rsid w:val="00376537"/>
    <w:rsid w:val="00377111"/>
    <w:rsid w:val="00377CFD"/>
    <w:rsid w:val="003801E2"/>
    <w:rsid w:val="0038154B"/>
    <w:rsid w:val="003876E9"/>
    <w:rsid w:val="00393C76"/>
    <w:rsid w:val="003964BC"/>
    <w:rsid w:val="003977DF"/>
    <w:rsid w:val="00397F7A"/>
    <w:rsid w:val="003A22AD"/>
    <w:rsid w:val="003A27D6"/>
    <w:rsid w:val="003A66E1"/>
    <w:rsid w:val="003C07AC"/>
    <w:rsid w:val="003C6EFA"/>
    <w:rsid w:val="003D01F4"/>
    <w:rsid w:val="003D0235"/>
    <w:rsid w:val="003D50AF"/>
    <w:rsid w:val="003E0C52"/>
    <w:rsid w:val="003E5845"/>
    <w:rsid w:val="003E5E97"/>
    <w:rsid w:val="003E7FEB"/>
    <w:rsid w:val="003F1CF4"/>
    <w:rsid w:val="0040237C"/>
    <w:rsid w:val="00404548"/>
    <w:rsid w:val="004068CC"/>
    <w:rsid w:val="00406C90"/>
    <w:rsid w:val="00411A37"/>
    <w:rsid w:val="00413925"/>
    <w:rsid w:val="004143BB"/>
    <w:rsid w:val="00416A44"/>
    <w:rsid w:val="0042043C"/>
    <w:rsid w:val="004205B8"/>
    <w:rsid w:val="00421D3A"/>
    <w:rsid w:val="004228E0"/>
    <w:rsid w:val="00422ED6"/>
    <w:rsid w:val="00432869"/>
    <w:rsid w:val="004328EC"/>
    <w:rsid w:val="00433BE1"/>
    <w:rsid w:val="00440AF6"/>
    <w:rsid w:val="00440CA5"/>
    <w:rsid w:val="00442537"/>
    <w:rsid w:val="00442659"/>
    <w:rsid w:val="00444806"/>
    <w:rsid w:val="00447F7D"/>
    <w:rsid w:val="00450140"/>
    <w:rsid w:val="00451C46"/>
    <w:rsid w:val="00457C61"/>
    <w:rsid w:val="00464378"/>
    <w:rsid w:val="00464BE0"/>
    <w:rsid w:val="00465DBF"/>
    <w:rsid w:val="0047134A"/>
    <w:rsid w:val="00471891"/>
    <w:rsid w:val="0047400D"/>
    <w:rsid w:val="00474177"/>
    <w:rsid w:val="004841FB"/>
    <w:rsid w:val="00486371"/>
    <w:rsid w:val="00487215"/>
    <w:rsid w:val="00487E53"/>
    <w:rsid w:val="004941DB"/>
    <w:rsid w:val="00494916"/>
    <w:rsid w:val="00497BA9"/>
    <w:rsid w:val="004A23E2"/>
    <w:rsid w:val="004B30BD"/>
    <w:rsid w:val="004B4F15"/>
    <w:rsid w:val="004C17EA"/>
    <w:rsid w:val="004C2215"/>
    <w:rsid w:val="004C32C4"/>
    <w:rsid w:val="004C35A7"/>
    <w:rsid w:val="004C3D85"/>
    <w:rsid w:val="004C49CB"/>
    <w:rsid w:val="004C6B15"/>
    <w:rsid w:val="004D0B42"/>
    <w:rsid w:val="004D10DA"/>
    <w:rsid w:val="004D1D9F"/>
    <w:rsid w:val="004D299B"/>
    <w:rsid w:val="004D4CC7"/>
    <w:rsid w:val="004E2A88"/>
    <w:rsid w:val="004E3905"/>
    <w:rsid w:val="004E4293"/>
    <w:rsid w:val="004E4A19"/>
    <w:rsid w:val="004F0798"/>
    <w:rsid w:val="004F0E49"/>
    <w:rsid w:val="004F20C5"/>
    <w:rsid w:val="004F22A2"/>
    <w:rsid w:val="004F32A4"/>
    <w:rsid w:val="004F59E2"/>
    <w:rsid w:val="004F69C2"/>
    <w:rsid w:val="0050035D"/>
    <w:rsid w:val="00500D05"/>
    <w:rsid w:val="00501E2E"/>
    <w:rsid w:val="00503C80"/>
    <w:rsid w:val="0050618F"/>
    <w:rsid w:val="00510DB5"/>
    <w:rsid w:val="00511336"/>
    <w:rsid w:val="0051188B"/>
    <w:rsid w:val="0051426F"/>
    <w:rsid w:val="00515887"/>
    <w:rsid w:val="0051672E"/>
    <w:rsid w:val="00516B6D"/>
    <w:rsid w:val="00516CFD"/>
    <w:rsid w:val="005174AB"/>
    <w:rsid w:val="005206AF"/>
    <w:rsid w:val="00520779"/>
    <w:rsid w:val="00521A4A"/>
    <w:rsid w:val="00522A60"/>
    <w:rsid w:val="005232CB"/>
    <w:rsid w:val="00525658"/>
    <w:rsid w:val="00527F53"/>
    <w:rsid w:val="005301D2"/>
    <w:rsid w:val="005305D8"/>
    <w:rsid w:val="00531DA1"/>
    <w:rsid w:val="005371FD"/>
    <w:rsid w:val="005379EB"/>
    <w:rsid w:val="0054008F"/>
    <w:rsid w:val="00540E40"/>
    <w:rsid w:val="00541697"/>
    <w:rsid w:val="00546472"/>
    <w:rsid w:val="00553378"/>
    <w:rsid w:val="005533BA"/>
    <w:rsid w:val="00553B2F"/>
    <w:rsid w:val="005545DB"/>
    <w:rsid w:val="00561142"/>
    <w:rsid w:val="00561707"/>
    <w:rsid w:val="005618E9"/>
    <w:rsid w:val="0056594E"/>
    <w:rsid w:val="00577F9B"/>
    <w:rsid w:val="00585816"/>
    <w:rsid w:val="005865C1"/>
    <w:rsid w:val="00586FAB"/>
    <w:rsid w:val="005913BC"/>
    <w:rsid w:val="00593CF8"/>
    <w:rsid w:val="00596DAF"/>
    <w:rsid w:val="00597FB2"/>
    <w:rsid w:val="005A0646"/>
    <w:rsid w:val="005A0665"/>
    <w:rsid w:val="005A0A40"/>
    <w:rsid w:val="005A0C36"/>
    <w:rsid w:val="005A1582"/>
    <w:rsid w:val="005A19BC"/>
    <w:rsid w:val="005A37B6"/>
    <w:rsid w:val="005B0FE0"/>
    <w:rsid w:val="005B6DEF"/>
    <w:rsid w:val="005C0FCE"/>
    <w:rsid w:val="005C11FD"/>
    <w:rsid w:val="005C18B9"/>
    <w:rsid w:val="005C386D"/>
    <w:rsid w:val="005C6205"/>
    <w:rsid w:val="005C62B8"/>
    <w:rsid w:val="005C6422"/>
    <w:rsid w:val="005C660E"/>
    <w:rsid w:val="005C6A65"/>
    <w:rsid w:val="005D29EA"/>
    <w:rsid w:val="005D330A"/>
    <w:rsid w:val="005E1508"/>
    <w:rsid w:val="005E1D45"/>
    <w:rsid w:val="005E294E"/>
    <w:rsid w:val="005E361C"/>
    <w:rsid w:val="005E4F78"/>
    <w:rsid w:val="005E65A9"/>
    <w:rsid w:val="005F0E00"/>
    <w:rsid w:val="005F531C"/>
    <w:rsid w:val="005F5F74"/>
    <w:rsid w:val="005F61C6"/>
    <w:rsid w:val="00605D86"/>
    <w:rsid w:val="0060720E"/>
    <w:rsid w:val="00611EDE"/>
    <w:rsid w:val="00614F60"/>
    <w:rsid w:val="00616E6D"/>
    <w:rsid w:val="006175A4"/>
    <w:rsid w:val="00624705"/>
    <w:rsid w:val="00624AB0"/>
    <w:rsid w:val="00625AF9"/>
    <w:rsid w:val="0062785D"/>
    <w:rsid w:val="00630BFA"/>
    <w:rsid w:val="006325F4"/>
    <w:rsid w:val="006331BB"/>
    <w:rsid w:val="00642138"/>
    <w:rsid w:val="00643696"/>
    <w:rsid w:val="006527B6"/>
    <w:rsid w:val="00653899"/>
    <w:rsid w:val="00654482"/>
    <w:rsid w:val="006574D1"/>
    <w:rsid w:val="0066402B"/>
    <w:rsid w:val="006643DC"/>
    <w:rsid w:val="00664D93"/>
    <w:rsid w:val="00665EDB"/>
    <w:rsid w:val="006702CA"/>
    <w:rsid w:val="00671D3B"/>
    <w:rsid w:val="00672935"/>
    <w:rsid w:val="006742BB"/>
    <w:rsid w:val="00674BBF"/>
    <w:rsid w:val="006766FB"/>
    <w:rsid w:val="006865C2"/>
    <w:rsid w:val="00697FEF"/>
    <w:rsid w:val="006A1670"/>
    <w:rsid w:val="006A3B01"/>
    <w:rsid w:val="006A5424"/>
    <w:rsid w:val="006A5FE9"/>
    <w:rsid w:val="006A6996"/>
    <w:rsid w:val="006B008F"/>
    <w:rsid w:val="006B1545"/>
    <w:rsid w:val="006B2DD6"/>
    <w:rsid w:val="006B40EC"/>
    <w:rsid w:val="006C5FA2"/>
    <w:rsid w:val="006D071C"/>
    <w:rsid w:val="006D105F"/>
    <w:rsid w:val="006D5E5B"/>
    <w:rsid w:val="006D6149"/>
    <w:rsid w:val="006D7AFF"/>
    <w:rsid w:val="006D7E9D"/>
    <w:rsid w:val="006F2A40"/>
    <w:rsid w:val="006F3267"/>
    <w:rsid w:val="006F5DA2"/>
    <w:rsid w:val="0070182E"/>
    <w:rsid w:val="00703F9E"/>
    <w:rsid w:val="00705F2B"/>
    <w:rsid w:val="0070738B"/>
    <w:rsid w:val="00707C66"/>
    <w:rsid w:val="00711ED5"/>
    <w:rsid w:val="00717142"/>
    <w:rsid w:val="00717300"/>
    <w:rsid w:val="00722CA8"/>
    <w:rsid w:val="00723509"/>
    <w:rsid w:val="00724DAA"/>
    <w:rsid w:val="007275DE"/>
    <w:rsid w:val="00730FC1"/>
    <w:rsid w:val="007377E9"/>
    <w:rsid w:val="00744FD6"/>
    <w:rsid w:val="0075365E"/>
    <w:rsid w:val="00756347"/>
    <w:rsid w:val="00756F80"/>
    <w:rsid w:val="00757A4A"/>
    <w:rsid w:val="00761CD5"/>
    <w:rsid w:val="00764D64"/>
    <w:rsid w:val="00767ADC"/>
    <w:rsid w:val="007730C8"/>
    <w:rsid w:val="00773CFB"/>
    <w:rsid w:val="00777D7F"/>
    <w:rsid w:val="00782630"/>
    <w:rsid w:val="00790AAF"/>
    <w:rsid w:val="00790BDE"/>
    <w:rsid w:val="007918F1"/>
    <w:rsid w:val="00791B0D"/>
    <w:rsid w:val="00795ACF"/>
    <w:rsid w:val="007A182E"/>
    <w:rsid w:val="007A37D3"/>
    <w:rsid w:val="007A3CC2"/>
    <w:rsid w:val="007A7D0A"/>
    <w:rsid w:val="007B1DDB"/>
    <w:rsid w:val="007B214E"/>
    <w:rsid w:val="007B67F6"/>
    <w:rsid w:val="007C1A79"/>
    <w:rsid w:val="007C490D"/>
    <w:rsid w:val="007C515F"/>
    <w:rsid w:val="007D081A"/>
    <w:rsid w:val="007D11A6"/>
    <w:rsid w:val="007D2FD9"/>
    <w:rsid w:val="007D6C70"/>
    <w:rsid w:val="007E120E"/>
    <w:rsid w:val="007E2B75"/>
    <w:rsid w:val="007E414D"/>
    <w:rsid w:val="007E7BF8"/>
    <w:rsid w:val="007F346D"/>
    <w:rsid w:val="007F585E"/>
    <w:rsid w:val="007F75BB"/>
    <w:rsid w:val="008001CF"/>
    <w:rsid w:val="00802E84"/>
    <w:rsid w:val="008070D8"/>
    <w:rsid w:val="00811B05"/>
    <w:rsid w:val="00817804"/>
    <w:rsid w:val="00817978"/>
    <w:rsid w:val="00817A5D"/>
    <w:rsid w:val="008233C7"/>
    <w:rsid w:val="008257C0"/>
    <w:rsid w:val="00832855"/>
    <w:rsid w:val="00834E41"/>
    <w:rsid w:val="00841949"/>
    <w:rsid w:val="008431F8"/>
    <w:rsid w:val="0084320B"/>
    <w:rsid w:val="0084383C"/>
    <w:rsid w:val="00843E02"/>
    <w:rsid w:val="0084548D"/>
    <w:rsid w:val="00845A0B"/>
    <w:rsid w:val="00847B6C"/>
    <w:rsid w:val="008512E1"/>
    <w:rsid w:val="00852CD9"/>
    <w:rsid w:val="008542E3"/>
    <w:rsid w:val="008543DA"/>
    <w:rsid w:val="00855A17"/>
    <w:rsid w:val="00855C27"/>
    <w:rsid w:val="00860CD1"/>
    <w:rsid w:val="00862FE9"/>
    <w:rsid w:val="00863A71"/>
    <w:rsid w:val="00865D29"/>
    <w:rsid w:val="00871A2E"/>
    <w:rsid w:val="00872DE5"/>
    <w:rsid w:val="0087375C"/>
    <w:rsid w:val="008746F6"/>
    <w:rsid w:val="00893958"/>
    <w:rsid w:val="008961B7"/>
    <w:rsid w:val="00897F7A"/>
    <w:rsid w:val="008A0F7B"/>
    <w:rsid w:val="008A1E35"/>
    <w:rsid w:val="008A569C"/>
    <w:rsid w:val="008A74E1"/>
    <w:rsid w:val="008A78E5"/>
    <w:rsid w:val="008A79A0"/>
    <w:rsid w:val="008B02A9"/>
    <w:rsid w:val="008B059B"/>
    <w:rsid w:val="008B18B6"/>
    <w:rsid w:val="008B29CB"/>
    <w:rsid w:val="008B2C82"/>
    <w:rsid w:val="008B5EAF"/>
    <w:rsid w:val="008C3448"/>
    <w:rsid w:val="008C7670"/>
    <w:rsid w:val="008C77D7"/>
    <w:rsid w:val="008D0B37"/>
    <w:rsid w:val="008D1083"/>
    <w:rsid w:val="008D136D"/>
    <w:rsid w:val="008D1C3B"/>
    <w:rsid w:val="008D332E"/>
    <w:rsid w:val="008D4BF2"/>
    <w:rsid w:val="008D7B27"/>
    <w:rsid w:val="008E3703"/>
    <w:rsid w:val="008E5905"/>
    <w:rsid w:val="008E6B79"/>
    <w:rsid w:val="008E7575"/>
    <w:rsid w:val="008F07AD"/>
    <w:rsid w:val="008F0B05"/>
    <w:rsid w:val="008F207B"/>
    <w:rsid w:val="008F2796"/>
    <w:rsid w:val="008F2F6D"/>
    <w:rsid w:val="008F4C29"/>
    <w:rsid w:val="008F52DD"/>
    <w:rsid w:val="008F6669"/>
    <w:rsid w:val="008F75FB"/>
    <w:rsid w:val="008F781B"/>
    <w:rsid w:val="00900A0B"/>
    <w:rsid w:val="00900B2D"/>
    <w:rsid w:val="00901D91"/>
    <w:rsid w:val="00902863"/>
    <w:rsid w:val="00905422"/>
    <w:rsid w:val="00906F38"/>
    <w:rsid w:val="00911323"/>
    <w:rsid w:val="00911E04"/>
    <w:rsid w:val="009136E2"/>
    <w:rsid w:val="0091457F"/>
    <w:rsid w:val="00916252"/>
    <w:rsid w:val="00921A17"/>
    <w:rsid w:val="00922BD6"/>
    <w:rsid w:val="00924B03"/>
    <w:rsid w:val="00925924"/>
    <w:rsid w:val="00927871"/>
    <w:rsid w:val="00927A44"/>
    <w:rsid w:val="009337F1"/>
    <w:rsid w:val="009339C4"/>
    <w:rsid w:val="00936E38"/>
    <w:rsid w:val="00940AF8"/>
    <w:rsid w:val="00942310"/>
    <w:rsid w:val="00942D44"/>
    <w:rsid w:val="00944143"/>
    <w:rsid w:val="00946FD2"/>
    <w:rsid w:val="0095180E"/>
    <w:rsid w:val="00951A6F"/>
    <w:rsid w:val="0095206F"/>
    <w:rsid w:val="009536E8"/>
    <w:rsid w:val="00953C7C"/>
    <w:rsid w:val="0095425D"/>
    <w:rsid w:val="00954A0A"/>
    <w:rsid w:val="00954FD9"/>
    <w:rsid w:val="009558D7"/>
    <w:rsid w:val="00957047"/>
    <w:rsid w:val="009615BA"/>
    <w:rsid w:val="009642DA"/>
    <w:rsid w:val="009652DB"/>
    <w:rsid w:val="00965540"/>
    <w:rsid w:val="00965BE3"/>
    <w:rsid w:val="00966D23"/>
    <w:rsid w:val="009739E7"/>
    <w:rsid w:val="00974096"/>
    <w:rsid w:val="009777D2"/>
    <w:rsid w:val="00977C2B"/>
    <w:rsid w:val="00982649"/>
    <w:rsid w:val="00997F1E"/>
    <w:rsid w:val="009A33A9"/>
    <w:rsid w:val="009A3DFD"/>
    <w:rsid w:val="009A5678"/>
    <w:rsid w:val="009B365C"/>
    <w:rsid w:val="009B56B9"/>
    <w:rsid w:val="009C12E7"/>
    <w:rsid w:val="009C1530"/>
    <w:rsid w:val="009C31C9"/>
    <w:rsid w:val="009C6377"/>
    <w:rsid w:val="009D35F2"/>
    <w:rsid w:val="009D7273"/>
    <w:rsid w:val="009E1FC5"/>
    <w:rsid w:val="009E2DB3"/>
    <w:rsid w:val="009E3621"/>
    <w:rsid w:val="009E7A2C"/>
    <w:rsid w:val="009F2C5C"/>
    <w:rsid w:val="009F379C"/>
    <w:rsid w:val="009F6627"/>
    <w:rsid w:val="009F6D85"/>
    <w:rsid w:val="00A02800"/>
    <w:rsid w:val="00A05763"/>
    <w:rsid w:val="00A10AD6"/>
    <w:rsid w:val="00A119B4"/>
    <w:rsid w:val="00A16E02"/>
    <w:rsid w:val="00A16E3C"/>
    <w:rsid w:val="00A20E27"/>
    <w:rsid w:val="00A27A41"/>
    <w:rsid w:val="00A27FDE"/>
    <w:rsid w:val="00A35C6F"/>
    <w:rsid w:val="00A36BDF"/>
    <w:rsid w:val="00A4106A"/>
    <w:rsid w:val="00A51781"/>
    <w:rsid w:val="00A532EE"/>
    <w:rsid w:val="00A54631"/>
    <w:rsid w:val="00A54BB1"/>
    <w:rsid w:val="00A55B1E"/>
    <w:rsid w:val="00A57D39"/>
    <w:rsid w:val="00A60B9E"/>
    <w:rsid w:val="00A72333"/>
    <w:rsid w:val="00A75D5C"/>
    <w:rsid w:val="00A86395"/>
    <w:rsid w:val="00A8738F"/>
    <w:rsid w:val="00A87AE1"/>
    <w:rsid w:val="00A929DF"/>
    <w:rsid w:val="00A946BF"/>
    <w:rsid w:val="00A95DAB"/>
    <w:rsid w:val="00A9600A"/>
    <w:rsid w:val="00AA08D6"/>
    <w:rsid w:val="00AA0B0A"/>
    <w:rsid w:val="00AA184E"/>
    <w:rsid w:val="00AA1CA7"/>
    <w:rsid w:val="00AA274D"/>
    <w:rsid w:val="00AA3153"/>
    <w:rsid w:val="00AA3365"/>
    <w:rsid w:val="00AA3998"/>
    <w:rsid w:val="00AA4047"/>
    <w:rsid w:val="00AA592C"/>
    <w:rsid w:val="00AA69ED"/>
    <w:rsid w:val="00AB48EC"/>
    <w:rsid w:val="00AC410E"/>
    <w:rsid w:val="00AC6C47"/>
    <w:rsid w:val="00AC70CF"/>
    <w:rsid w:val="00AC723A"/>
    <w:rsid w:val="00AD5107"/>
    <w:rsid w:val="00AD55B3"/>
    <w:rsid w:val="00AD7327"/>
    <w:rsid w:val="00AE3C0E"/>
    <w:rsid w:val="00AE428D"/>
    <w:rsid w:val="00AE6F1B"/>
    <w:rsid w:val="00B034FE"/>
    <w:rsid w:val="00B05E5E"/>
    <w:rsid w:val="00B1182E"/>
    <w:rsid w:val="00B12A88"/>
    <w:rsid w:val="00B12CF9"/>
    <w:rsid w:val="00B15E4B"/>
    <w:rsid w:val="00B23A52"/>
    <w:rsid w:val="00B25DFA"/>
    <w:rsid w:val="00B32765"/>
    <w:rsid w:val="00B33314"/>
    <w:rsid w:val="00B337C7"/>
    <w:rsid w:val="00B34DF8"/>
    <w:rsid w:val="00B4411F"/>
    <w:rsid w:val="00B44A5D"/>
    <w:rsid w:val="00B52FCB"/>
    <w:rsid w:val="00B534C2"/>
    <w:rsid w:val="00B5503E"/>
    <w:rsid w:val="00B62951"/>
    <w:rsid w:val="00B63E3A"/>
    <w:rsid w:val="00B66AF3"/>
    <w:rsid w:val="00B70ACB"/>
    <w:rsid w:val="00B71757"/>
    <w:rsid w:val="00B73497"/>
    <w:rsid w:val="00B74F87"/>
    <w:rsid w:val="00B76704"/>
    <w:rsid w:val="00B91549"/>
    <w:rsid w:val="00B92612"/>
    <w:rsid w:val="00B92A14"/>
    <w:rsid w:val="00B971E3"/>
    <w:rsid w:val="00BA0B54"/>
    <w:rsid w:val="00BA0CAE"/>
    <w:rsid w:val="00BA1642"/>
    <w:rsid w:val="00BA3D01"/>
    <w:rsid w:val="00BA47F5"/>
    <w:rsid w:val="00BA7AB0"/>
    <w:rsid w:val="00BB1BE1"/>
    <w:rsid w:val="00BB60DE"/>
    <w:rsid w:val="00BC04E3"/>
    <w:rsid w:val="00BC264F"/>
    <w:rsid w:val="00BC60E0"/>
    <w:rsid w:val="00BD5191"/>
    <w:rsid w:val="00BD74EA"/>
    <w:rsid w:val="00BD7624"/>
    <w:rsid w:val="00BE0291"/>
    <w:rsid w:val="00BE1EE5"/>
    <w:rsid w:val="00BE3AB9"/>
    <w:rsid w:val="00BE3F16"/>
    <w:rsid w:val="00BE6CB4"/>
    <w:rsid w:val="00BE791D"/>
    <w:rsid w:val="00BF12EB"/>
    <w:rsid w:val="00BF3DC4"/>
    <w:rsid w:val="00C0019A"/>
    <w:rsid w:val="00C03725"/>
    <w:rsid w:val="00C0532E"/>
    <w:rsid w:val="00C06369"/>
    <w:rsid w:val="00C063AC"/>
    <w:rsid w:val="00C07FAA"/>
    <w:rsid w:val="00C1199A"/>
    <w:rsid w:val="00C12318"/>
    <w:rsid w:val="00C1745F"/>
    <w:rsid w:val="00C17497"/>
    <w:rsid w:val="00C21BDE"/>
    <w:rsid w:val="00C26591"/>
    <w:rsid w:val="00C27913"/>
    <w:rsid w:val="00C33DB8"/>
    <w:rsid w:val="00C341CB"/>
    <w:rsid w:val="00C354FF"/>
    <w:rsid w:val="00C3725D"/>
    <w:rsid w:val="00C407F3"/>
    <w:rsid w:val="00C430E3"/>
    <w:rsid w:val="00C4694A"/>
    <w:rsid w:val="00C47026"/>
    <w:rsid w:val="00C47C46"/>
    <w:rsid w:val="00C47D55"/>
    <w:rsid w:val="00C52A7F"/>
    <w:rsid w:val="00C52EE5"/>
    <w:rsid w:val="00C5332F"/>
    <w:rsid w:val="00C53372"/>
    <w:rsid w:val="00C541C0"/>
    <w:rsid w:val="00C56F80"/>
    <w:rsid w:val="00C61697"/>
    <w:rsid w:val="00C6374E"/>
    <w:rsid w:val="00C6643F"/>
    <w:rsid w:val="00C67A17"/>
    <w:rsid w:val="00C70E86"/>
    <w:rsid w:val="00C74A3A"/>
    <w:rsid w:val="00C75E6A"/>
    <w:rsid w:val="00C81DB0"/>
    <w:rsid w:val="00C83073"/>
    <w:rsid w:val="00C842DC"/>
    <w:rsid w:val="00C849E0"/>
    <w:rsid w:val="00C85729"/>
    <w:rsid w:val="00C860A7"/>
    <w:rsid w:val="00C8781B"/>
    <w:rsid w:val="00C94BBE"/>
    <w:rsid w:val="00C94CA8"/>
    <w:rsid w:val="00CA115B"/>
    <w:rsid w:val="00CA1361"/>
    <w:rsid w:val="00CA2ABD"/>
    <w:rsid w:val="00CA39A8"/>
    <w:rsid w:val="00CB1CED"/>
    <w:rsid w:val="00CB34AB"/>
    <w:rsid w:val="00CB5DA1"/>
    <w:rsid w:val="00CC2372"/>
    <w:rsid w:val="00CD56E5"/>
    <w:rsid w:val="00CD6F63"/>
    <w:rsid w:val="00CE1476"/>
    <w:rsid w:val="00CE574B"/>
    <w:rsid w:val="00CE6CE2"/>
    <w:rsid w:val="00CF219F"/>
    <w:rsid w:val="00CF229D"/>
    <w:rsid w:val="00CF31A2"/>
    <w:rsid w:val="00CF4D05"/>
    <w:rsid w:val="00D11D77"/>
    <w:rsid w:val="00D12124"/>
    <w:rsid w:val="00D149FF"/>
    <w:rsid w:val="00D150AB"/>
    <w:rsid w:val="00D15767"/>
    <w:rsid w:val="00D20BB3"/>
    <w:rsid w:val="00D21D37"/>
    <w:rsid w:val="00D2344A"/>
    <w:rsid w:val="00D26012"/>
    <w:rsid w:val="00D267A3"/>
    <w:rsid w:val="00D306FB"/>
    <w:rsid w:val="00D32B12"/>
    <w:rsid w:val="00D36078"/>
    <w:rsid w:val="00D36AF4"/>
    <w:rsid w:val="00D37817"/>
    <w:rsid w:val="00D37DDA"/>
    <w:rsid w:val="00D42985"/>
    <w:rsid w:val="00D43937"/>
    <w:rsid w:val="00D44227"/>
    <w:rsid w:val="00D4555A"/>
    <w:rsid w:val="00D46A12"/>
    <w:rsid w:val="00D5471D"/>
    <w:rsid w:val="00D5739F"/>
    <w:rsid w:val="00D618E1"/>
    <w:rsid w:val="00D63470"/>
    <w:rsid w:val="00D65986"/>
    <w:rsid w:val="00D67315"/>
    <w:rsid w:val="00D6741A"/>
    <w:rsid w:val="00D75964"/>
    <w:rsid w:val="00D81148"/>
    <w:rsid w:val="00D826B7"/>
    <w:rsid w:val="00D85FF6"/>
    <w:rsid w:val="00D86638"/>
    <w:rsid w:val="00D87267"/>
    <w:rsid w:val="00D87ACC"/>
    <w:rsid w:val="00D87FF8"/>
    <w:rsid w:val="00D93D42"/>
    <w:rsid w:val="00D94D97"/>
    <w:rsid w:val="00D95C63"/>
    <w:rsid w:val="00DA63F9"/>
    <w:rsid w:val="00DA7654"/>
    <w:rsid w:val="00DB1090"/>
    <w:rsid w:val="00DB2AAD"/>
    <w:rsid w:val="00DB67D0"/>
    <w:rsid w:val="00DC10BB"/>
    <w:rsid w:val="00DC2F66"/>
    <w:rsid w:val="00DC5416"/>
    <w:rsid w:val="00DC607A"/>
    <w:rsid w:val="00DC61D3"/>
    <w:rsid w:val="00DC68B6"/>
    <w:rsid w:val="00DC6EAE"/>
    <w:rsid w:val="00DD03F4"/>
    <w:rsid w:val="00DD1440"/>
    <w:rsid w:val="00DD1981"/>
    <w:rsid w:val="00DD22E8"/>
    <w:rsid w:val="00DD419C"/>
    <w:rsid w:val="00DE3733"/>
    <w:rsid w:val="00DE6224"/>
    <w:rsid w:val="00DF06BE"/>
    <w:rsid w:val="00DF2067"/>
    <w:rsid w:val="00DF5928"/>
    <w:rsid w:val="00E015C6"/>
    <w:rsid w:val="00E01BEA"/>
    <w:rsid w:val="00E04EC8"/>
    <w:rsid w:val="00E05CE7"/>
    <w:rsid w:val="00E073EA"/>
    <w:rsid w:val="00E11602"/>
    <w:rsid w:val="00E118F7"/>
    <w:rsid w:val="00E11989"/>
    <w:rsid w:val="00E16868"/>
    <w:rsid w:val="00E16884"/>
    <w:rsid w:val="00E16EAD"/>
    <w:rsid w:val="00E2069F"/>
    <w:rsid w:val="00E20A51"/>
    <w:rsid w:val="00E21E2F"/>
    <w:rsid w:val="00E27897"/>
    <w:rsid w:val="00E27E10"/>
    <w:rsid w:val="00E306A4"/>
    <w:rsid w:val="00E360AE"/>
    <w:rsid w:val="00E443ED"/>
    <w:rsid w:val="00E66CB5"/>
    <w:rsid w:val="00E73E98"/>
    <w:rsid w:val="00E752AB"/>
    <w:rsid w:val="00E86863"/>
    <w:rsid w:val="00E939CD"/>
    <w:rsid w:val="00E96A10"/>
    <w:rsid w:val="00EA03AF"/>
    <w:rsid w:val="00EA1F39"/>
    <w:rsid w:val="00EA1FD4"/>
    <w:rsid w:val="00EA295F"/>
    <w:rsid w:val="00EA5B48"/>
    <w:rsid w:val="00EA6528"/>
    <w:rsid w:val="00EB0976"/>
    <w:rsid w:val="00EB26DB"/>
    <w:rsid w:val="00EB4B33"/>
    <w:rsid w:val="00EB5719"/>
    <w:rsid w:val="00EC43D8"/>
    <w:rsid w:val="00EC4C17"/>
    <w:rsid w:val="00ED0629"/>
    <w:rsid w:val="00ED0BC5"/>
    <w:rsid w:val="00ED296D"/>
    <w:rsid w:val="00ED6EC9"/>
    <w:rsid w:val="00ED78AF"/>
    <w:rsid w:val="00EE59D1"/>
    <w:rsid w:val="00EE7F9F"/>
    <w:rsid w:val="00EF151B"/>
    <w:rsid w:val="00EF5A3B"/>
    <w:rsid w:val="00F00253"/>
    <w:rsid w:val="00F00F86"/>
    <w:rsid w:val="00F0170D"/>
    <w:rsid w:val="00F02DFC"/>
    <w:rsid w:val="00F031DD"/>
    <w:rsid w:val="00F03373"/>
    <w:rsid w:val="00F062B3"/>
    <w:rsid w:val="00F07287"/>
    <w:rsid w:val="00F12482"/>
    <w:rsid w:val="00F16E27"/>
    <w:rsid w:val="00F220AF"/>
    <w:rsid w:val="00F23CAF"/>
    <w:rsid w:val="00F24964"/>
    <w:rsid w:val="00F305E7"/>
    <w:rsid w:val="00F32123"/>
    <w:rsid w:val="00F32351"/>
    <w:rsid w:val="00F3431D"/>
    <w:rsid w:val="00F3438E"/>
    <w:rsid w:val="00F36BC2"/>
    <w:rsid w:val="00F36EAE"/>
    <w:rsid w:val="00F423C5"/>
    <w:rsid w:val="00F475D4"/>
    <w:rsid w:val="00F5030E"/>
    <w:rsid w:val="00F52DA5"/>
    <w:rsid w:val="00F60148"/>
    <w:rsid w:val="00F60737"/>
    <w:rsid w:val="00F619CE"/>
    <w:rsid w:val="00F65F50"/>
    <w:rsid w:val="00F674F3"/>
    <w:rsid w:val="00F7089A"/>
    <w:rsid w:val="00F83C07"/>
    <w:rsid w:val="00F84FAD"/>
    <w:rsid w:val="00F90A33"/>
    <w:rsid w:val="00F917D7"/>
    <w:rsid w:val="00F94742"/>
    <w:rsid w:val="00F965FB"/>
    <w:rsid w:val="00FA0E9E"/>
    <w:rsid w:val="00FA148D"/>
    <w:rsid w:val="00FA2599"/>
    <w:rsid w:val="00FA4C63"/>
    <w:rsid w:val="00FA67F2"/>
    <w:rsid w:val="00FB095B"/>
    <w:rsid w:val="00FB3F20"/>
    <w:rsid w:val="00FB45F4"/>
    <w:rsid w:val="00FC236C"/>
    <w:rsid w:val="00FC7048"/>
    <w:rsid w:val="00FC70EC"/>
    <w:rsid w:val="00FC75EC"/>
    <w:rsid w:val="00FD1C15"/>
    <w:rsid w:val="00FD2F65"/>
    <w:rsid w:val="00FD3C63"/>
    <w:rsid w:val="00FD52D9"/>
    <w:rsid w:val="00FD555D"/>
    <w:rsid w:val="00FD7A5E"/>
    <w:rsid w:val="00FE0B22"/>
    <w:rsid w:val="00FE227D"/>
    <w:rsid w:val="00FE2955"/>
    <w:rsid w:val="00FE2B94"/>
    <w:rsid w:val="00FE356A"/>
    <w:rsid w:val="00FE4C5E"/>
    <w:rsid w:val="00FF12F9"/>
    <w:rsid w:val="00FF15F5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F58F4"/>
  <w15:chartTrackingRefBased/>
  <w15:docId w15:val="{9FFB67E8-66F5-47BC-BA2D-033DF15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15" w:line="242" w:lineRule="auto"/>
        <w:ind w:left="56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B7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26B7"/>
    <w:rPr>
      <w:color w:val="0000FF"/>
      <w:u w:val="single"/>
    </w:rPr>
  </w:style>
  <w:style w:type="paragraph" w:customStyle="1" w:styleId="Default">
    <w:name w:val="Default"/>
    <w:rsid w:val="00D826B7"/>
    <w:pPr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rsid w:val="00D826B7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D29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29E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nhideWhenUsed/>
    <w:rsid w:val="005D29E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5F7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67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5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6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4D299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D3B"/>
    <w:rPr>
      <w:color w:val="605E5C"/>
      <w:shd w:val="clear" w:color="auto" w:fill="E1DFDD"/>
    </w:rPr>
  </w:style>
  <w:style w:type="paragraph" w:styleId="NoSpacing">
    <w:name w:val="No Spacing"/>
    <w:aliases w:val="Bulleted"/>
    <w:uiPriority w:val="1"/>
    <w:qFormat/>
    <w:rsid w:val="002E6FE3"/>
    <w:pPr>
      <w:spacing w:after="0" w:line="240" w:lineRule="auto"/>
      <w:ind w:left="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C533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www.armymotorsports.co.uk/content/20230330-BAMA_Charter-Apr_23-secretary-V3-Current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otorsportuk.org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acu.org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torsportuk.org/resource-centre/" TargetMode="External"/><Relationship Id="rId20" Type="http://schemas.openxmlformats.org/officeDocument/2006/relationships/hyperlink" Target="https://modgovuk.sharepoint.com/sites/defnet/JFC/Pages/DL-RoadTransport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www.motorsportuk.org/competitors/rs-clubman-licence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armymotorsports.co.uk/content/20240120%20BAMA%20Nav%20Scrutineering%20Sheet%20V5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acu.org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9ff0b8c-5d72-4038-b2cd-f57bf310c636" ContentTypeId="0x0101006CE42F7B2FA2904D8AE89A37A38FA3E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IMIG.DocumentBase" ma:contentTypeID="0x0101006CE42F7B2FA2904D8AE89A37A38FA3ED002F74CC8DA97F514991DA48BBC53763CF" ma:contentTypeVersion="38" ma:contentTypeDescription="Defence Intranet Document Base Content Type for migrated documents" ma:contentTypeScope="" ma:versionID="75194bc9090a35f735130074a532d1ba">
  <xsd:schema xmlns:xsd="http://www.w3.org/2001/XMLSchema" xmlns:xs="http://www.w3.org/2001/XMLSchema" xmlns:p="http://schemas.microsoft.com/office/2006/metadata/properties" xmlns:ns2="04738c6d-ecc8-46f1-821f-82e308eab3d9" xmlns:ns3="a5a0305e-6980-4c3b-8ae4-a23e358251aa" xmlns:ns4="57ee291c-9f67-4b6a-8d9c-83cb01582c16" xmlns:ns5="18367bee-5533-4ae9-8d88-8a16400b9866" xmlns:ns6="98d71490-c072-414c-be9f-050a2393234e" targetNamespace="http://schemas.microsoft.com/office/2006/metadata/properties" ma:root="true" ma:fieldsID="d3ab0dd36dee3b67b237d8cf4518c0aa" ns2:_="" ns3:_="" ns4:_="" ns5:_="" ns6:_="">
    <xsd:import namespace="04738c6d-ecc8-46f1-821f-82e308eab3d9"/>
    <xsd:import namespace="a5a0305e-6980-4c3b-8ae4-a23e358251aa"/>
    <xsd:import namespace="57ee291c-9f67-4b6a-8d9c-83cb01582c16"/>
    <xsd:import namespace="18367bee-5533-4ae9-8d88-8a16400b9866"/>
    <xsd:import namespace="98d71490-c072-414c-be9f-050a2393234e"/>
    <xsd:element name="properties">
      <xsd:complexType>
        <xsd:sequence>
          <xsd:element name="documentManagement">
            <xsd:complexType>
              <xsd:all>
                <xsd:element ref="ns2:MODDIDocumentID" minOccurs="0"/>
                <xsd:element ref="ns2:MODDIDocumentOverview" minOccurs="0"/>
                <xsd:element ref="ns2:MODDIAuthor" minOccurs="0"/>
                <xsd:element ref="ns2:MODDIDocumentPublisher" minOccurs="0"/>
                <xsd:element ref="ns2:MODDIPublisherID" minOccurs="0"/>
                <xsd:element ref="ns2:MODDIPublisherEmailAddress" minOccurs="0"/>
                <xsd:element ref="ns2:MODDIPublisherContactDetails" minOccurs="0"/>
                <xsd:element ref="ns2:MODDIDocumentType" minOccurs="0"/>
                <xsd:element ref="ns2:MODDIStatus" minOccurs="0"/>
                <xsd:element ref="ns2:MODDIDocumentCreated" minOccurs="0"/>
                <xsd:element ref="ns2:MODDIDocumentLastUpdated" minOccurs="0"/>
                <xsd:element ref="ns2:MODDIDocumentExpiryDate" minOccurs="0"/>
                <xsd:element ref="ns2:MODDIDocumentPublished" minOccurs="0"/>
                <xsd:element ref="ns2:MODDIRestricted" minOccurs="0"/>
                <xsd:element ref="ns2:MODDIRelatedLinks" minOccurs="0"/>
                <xsd:element ref="ns2:MODDISiteInformationTLB" minOccurs="0"/>
                <xsd:element ref="ns2:MODDISiteInformationORG" minOccurs="0"/>
                <xsd:element ref="ns2:MODDISiteInformationUNIT" minOccurs="0"/>
                <xsd:element ref="ns2:Subject_x005f_x0020_KeywordsOOB" minOccurs="0"/>
                <xsd:element ref="ns2:Local_x005f_x0020_KeywordsOOB" minOccurs="0"/>
                <xsd:element ref="ns2:Subject_x005f_x0020_CategoryOOB" minOccurs="0"/>
                <xsd:element ref="ns2:tlb" minOccurs="0"/>
                <xsd:element ref="ns2:tlbOOB" minOccurs="0"/>
                <xsd:element ref="ns2:org" minOccurs="0"/>
                <xsd:element ref="ns2:unit" minOccurs="0"/>
                <xsd:element ref="ns2:MODDISubjectKeywords" minOccurs="0"/>
                <xsd:element ref="ns2:MODDILocalKeywords" minOccurs="0"/>
                <xsd:element ref="ns2:MODDIDocumentCreated_DT" minOccurs="0"/>
                <xsd:element ref="ns2:MODDIDocumentLastUpdated_DT" minOccurs="0"/>
                <xsd:element ref="ns2:MODDIDocumentExpiryDate_DT" minOccurs="0"/>
                <xsd:element ref="ns3:MODDIDocumentPublished_DT" minOccurs="0"/>
                <xsd:element ref="ns3:Subject_x005f_x0020_KeywordsOOB_ML" minOccurs="0"/>
                <xsd:element ref="ns3:Local_x005f_x0020_KeywordsOOB_ML" minOccurs="0"/>
                <xsd:element ref="ns3:Subject_x005f_x0020_CategoryOOB_ML" minOccurs="0"/>
                <xsd:element ref="ns4:MediaServiceMetadata" minOccurs="0"/>
                <xsd:element ref="ns4:MediaServiceFastMetadata" minOccurs="0"/>
                <xsd:element ref="ns3:Year1" minOccurs="0"/>
                <xsd:element ref="ns5:SharedWithUsers" minOccurs="0"/>
                <xsd:element ref="ns5:SharedWithDetails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MODDIDocumentID" ma:index="8" nillable="true" ma:displayName="MODDIDocumentID" ma:internalName="MODDIDocumentID">
      <xsd:simpleType>
        <xsd:restriction base="dms:Text">
          <xsd:maxLength value="255"/>
        </xsd:restriction>
      </xsd:simpleType>
    </xsd:element>
    <xsd:element name="MODDIDocumentOverview" ma:index="9" nillable="true" ma:displayName="DI Document Overview" ma:internalName="MODDIDocumentOverview">
      <xsd:simpleType>
        <xsd:restriction base="dms:Text">
          <xsd:maxLength value="255"/>
        </xsd:restriction>
      </xsd:simpleType>
    </xsd:element>
    <xsd:element name="MODDIAuthor" ma:index="10" nillable="true" ma:displayName="DI Author" ma:internalName="MODDIAuthor">
      <xsd:simpleType>
        <xsd:restriction base="dms:Text">
          <xsd:maxLength value="255"/>
        </xsd:restriction>
      </xsd:simpleType>
    </xsd:element>
    <xsd:element name="MODDIDocumentPublisher" ma:index="11" nillable="true" ma:displayName="MODDIDocumentPublisher" ma:internalName="MODDIDocumentPublisher">
      <xsd:simpleType>
        <xsd:restriction base="dms:Text">
          <xsd:maxLength value="255"/>
        </xsd:restriction>
      </xsd:simpleType>
    </xsd:element>
    <xsd:element name="MODDIPublisherID" ma:index="12" nillable="true" ma:displayName="MODDIPublisherID" ma:internalName="MODDIPublisherID">
      <xsd:simpleType>
        <xsd:restriction base="dms:Text">
          <xsd:maxLength value="255"/>
        </xsd:restriction>
      </xsd:simpleType>
    </xsd:element>
    <xsd:element name="MODDIPublisherEmailAddress" ma:index="13" nillable="true" ma:displayName="MODDIPublisherEmailAddress" ma:default="DBSCS-CommsIntranetTeam@mod.uk" ma:description="DBSCS-CommsIntranetTeam@mod.uk" ma:internalName="MODDIPublisherEmailAddress" ma:readOnly="false">
      <xsd:simpleType>
        <xsd:restriction base="dms:Text">
          <xsd:maxLength value="255"/>
        </xsd:restriction>
      </xsd:simpleType>
    </xsd:element>
    <xsd:element name="MODDIPublisherContactDetails" ma:index="14" nillable="true" ma:displayName="MODDIPublisherContactDetails" ma:internalName="MODDIPublisherContactDetails">
      <xsd:simpleType>
        <xsd:restriction base="dms:Text">
          <xsd:maxLength value="255"/>
        </xsd:restriction>
      </xsd:simpleType>
    </xsd:element>
    <xsd:element name="MODDIDocumentType" ma:index="15" nillable="true" ma:displayName="MODDIDocumentType" ma:internalName="MODDIDocumentType">
      <xsd:simpleType>
        <xsd:restriction base="dms:Text">
          <xsd:maxLength value="255"/>
        </xsd:restriction>
      </xsd:simpleType>
    </xsd:element>
    <xsd:element name="MODDIStatus" ma:index="16" nillable="true" ma:displayName="DI Status" ma:internalName="MODDIStatus">
      <xsd:simpleType>
        <xsd:restriction base="dms:Text">
          <xsd:maxLength value="255"/>
        </xsd:restriction>
      </xsd:simpleType>
    </xsd:element>
    <xsd:element name="MODDIDocumentCreated" ma:index="17" nillable="true" ma:displayName="MODDIDocumentCreated" ma:internalName="MODDIDocumentCreated">
      <xsd:simpleType>
        <xsd:restriction base="dms:Text">
          <xsd:maxLength value="255"/>
        </xsd:restriction>
      </xsd:simpleType>
    </xsd:element>
    <xsd:element name="MODDIDocumentLastUpdated" ma:index="18" nillable="true" ma:displayName="MODDIDocumentLastUpdated" ma:internalName="MODDIDocumentLastUpdated">
      <xsd:simpleType>
        <xsd:restriction base="dms:Text">
          <xsd:maxLength value="255"/>
        </xsd:restriction>
      </xsd:simpleType>
    </xsd:element>
    <xsd:element name="MODDIDocumentExpiryDate" ma:index="19" nillable="true" ma:displayName="MODDIDocumentExpiryDate" ma:internalName="MODDIDocumentExpiryDate">
      <xsd:simpleType>
        <xsd:restriction base="dms:Text">
          <xsd:maxLength value="255"/>
        </xsd:restriction>
      </xsd:simpleType>
    </xsd:element>
    <xsd:element name="MODDIDocumentPublished" ma:index="20" nillable="true" ma:displayName="MODDIDocumentPublished" ma:internalName="MODDIDocumentPublished">
      <xsd:simpleType>
        <xsd:restriction base="dms:Text">
          <xsd:maxLength value="255"/>
        </xsd:restriction>
      </xsd:simpleType>
    </xsd:element>
    <xsd:element name="MODDIRestricted" ma:index="21" nillable="true" ma:displayName="DI Security Marking" ma:internalName="MODDIRestricted">
      <xsd:simpleType>
        <xsd:restriction base="dms:Text">
          <xsd:maxLength value="255"/>
        </xsd:restriction>
      </xsd:simpleType>
    </xsd:element>
    <xsd:element name="MODDIRelatedLinks" ma:index="22" nillable="true" ma:displayName="MODDIRelatedLinks" ma:internalName="MODDIRelatedLinks">
      <xsd:simpleType>
        <xsd:restriction base="dms:Note">
          <xsd:maxLength value="255"/>
        </xsd:restriction>
      </xsd:simpleType>
    </xsd:element>
    <xsd:element name="MODDISiteInformationTLB" ma:index="23" nillable="true" ma:displayName="DI TLB" ma:internalName="MODDISiteInformationTLB">
      <xsd:simpleType>
        <xsd:restriction base="dms:Text">
          <xsd:maxLength value="255"/>
        </xsd:restriction>
      </xsd:simpleType>
    </xsd:element>
    <xsd:element name="MODDISiteInformationORG" ma:index="24" nillable="true" ma:displayName="MODDISiteInformationORG" ma:internalName="MODDISiteInformationORG">
      <xsd:simpleType>
        <xsd:restriction base="dms:Text">
          <xsd:maxLength value="255"/>
        </xsd:restriction>
      </xsd:simpleType>
    </xsd:element>
    <xsd:element name="MODDISiteInformationUNIT" ma:index="25" nillable="true" ma:displayName="MODDISiteInformationUNIT" ma:internalName="MODDISiteInformationUNIT">
      <xsd:simpleType>
        <xsd:restriction base="dms:Text">
          <xsd:maxLength value="255"/>
        </xsd:restriction>
      </xsd:simpleType>
    </xsd:element>
    <xsd:element name="Subject_x005f_x0020_KeywordsOOB" ma:index="26" nillable="true" ma:displayName="Subject_x0020_KeywordsOOB" ma:internalName="Subject_x005F_x0020_KeywordsOOB">
      <xsd:simpleType>
        <xsd:restriction base="dms:Text">
          <xsd:maxLength value="255"/>
        </xsd:restriction>
      </xsd:simpleType>
    </xsd:element>
    <xsd:element name="Local_x005f_x0020_KeywordsOOB" ma:index="27" nillable="true" ma:displayName="Local_x0020_KeywordsOOB" ma:internalName="Local_x005F_x0020_KeywordsOOB">
      <xsd:simpleType>
        <xsd:restriction base="dms:Text">
          <xsd:maxLength value="255"/>
        </xsd:restriction>
      </xsd:simpleType>
    </xsd:element>
    <xsd:element name="Subject_x005f_x0020_CategoryOOB" ma:index="28" nillable="true" ma:displayName="Subject_x0020_CategoryOOB" ma:internalName="Subject_x005F_x0020_CategoryOOB">
      <xsd:simpleType>
        <xsd:restriction base="dms:Text">
          <xsd:maxLength value="255"/>
        </xsd:restriction>
      </xsd:simpleType>
    </xsd:element>
    <xsd:element name="tlb" ma:index="29" nillable="true" ma:displayName="tlb" ma:internalName="tlb">
      <xsd:simpleType>
        <xsd:restriction base="dms:Text">
          <xsd:maxLength value="255"/>
        </xsd:restriction>
      </xsd:simpleType>
    </xsd:element>
    <xsd:element name="tlbOOB" ma:index="30" nillable="true" ma:displayName="tlbOOB" ma:internalName="tlbOOB">
      <xsd:simpleType>
        <xsd:restriction base="dms:Text">
          <xsd:maxLength value="255"/>
        </xsd:restriction>
      </xsd:simpleType>
    </xsd:element>
    <xsd:element name="org" ma:index="31" nillable="true" ma:displayName="org" ma:internalName="org">
      <xsd:simpleType>
        <xsd:restriction base="dms:Text">
          <xsd:maxLength value="255"/>
        </xsd:restriction>
      </xsd:simpleType>
    </xsd:element>
    <xsd:element name="unit" ma:index="32" nillable="true" ma:displayName="unit" ma:internalName="unit">
      <xsd:simpleType>
        <xsd:restriction base="dms:Text">
          <xsd:maxLength value="255"/>
        </xsd:restriction>
      </xsd:simpleType>
    </xsd:element>
    <xsd:element name="MODDISubjectKeywords" ma:index="33" nillable="true" ma:displayName="MODDISubjectKeywords" ma:internalName="MODDISubjectKeywords">
      <xsd:simpleType>
        <xsd:restriction base="dms:Text">
          <xsd:maxLength value="255"/>
        </xsd:restriction>
      </xsd:simpleType>
    </xsd:element>
    <xsd:element name="MODDILocalKeywords" ma:index="34" nillable="true" ma:displayName="MODDILocalKeywords" ma:internalName="MODDILocalKeywords">
      <xsd:simpleType>
        <xsd:restriction base="dms:Text">
          <xsd:maxLength value="255"/>
        </xsd:restriction>
      </xsd:simpleType>
    </xsd:element>
    <xsd:element name="MODDIDocumentCreated_DT" ma:index="35" nillable="true" ma:displayName="MODDIDocumentCreated_DT" ma:format="DateOnly" ma:internalName="MODDIDocumentCreated_DT">
      <xsd:simpleType>
        <xsd:restriction base="dms:DateTime"/>
      </xsd:simpleType>
    </xsd:element>
    <xsd:element name="MODDIDocumentLastUpdated_DT" ma:index="36" nillable="true" ma:displayName="MODDIDocumentLastUpdated_DT" ma:format="DateOnly" ma:internalName="MODDIDocumentLastUpdated_DT">
      <xsd:simpleType>
        <xsd:restriction base="dms:DateTime"/>
      </xsd:simpleType>
    </xsd:element>
    <xsd:element name="MODDIDocumentExpiryDate_DT" ma:index="37" nillable="true" ma:displayName="MODDIDocumentExpiryDate_DT" ma:format="DateOnly" ma:internalName="MODDIDocumentExpiryDate_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0305e-6980-4c3b-8ae4-a23e358251aa" elementFormDefault="qualified">
    <xsd:import namespace="http://schemas.microsoft.com/office/2006/documentManagement/types"/>
    <xsd:import namespace="http://schemas.microsoft.com/office/infopath/2007/PartnerControls"/>
    <xsd:element name="MODDIDocumentPublished_DT" ma:index="38" nillable="true" ma:displayName="DI Document Published Date" ma:format="DateTime" ma:internalName="MODDIDocumentPublished_DT">
      <xsd:simpleType>
        <xsd:restriction base="dms:DateTime"/>
      </xsd:simpleType>
    </xsd:element>
    <xsd:element name="Subject_x005f_x0020_KeywordsOOB_ML" ma:index="39" nillable="true" ma:displayName="DI Subject Keywords" ma:internalName="Subject_x005F_x0020_KeywordsOOB_ML">
      <xsd:simpleType>
        <xsd:restriction base="dms:Note">
          <xsd:maxLength value="255"/>
        </xsd:restriction>
      </xsd:simpleType>
    </xsd:element>
    <xsd:element name="Local_x005f_x0020_KeywordsOOB_ML" ma:index="40" nillable="true" ma:displayName="DI Local Keywords" ma:internalName="Local_x005F_x0020_KeywordsOOB_ML">
      <xsd:simpleType>
        <xsd:restriction base="dms:Note">
          <xsd:maxLength value="255"/>
        </xsd:restriction>
      </xsd:simpleType>
    </xsd:element>
    <xsd:element name="Subject_x005f_x0020_CategoryOOB_ML" ma:index="41" nillable="true" ma:displayName="Subject_x0020_CategoryOOB_ML" ma:internalName="Subject_x005F_x0020_CategoryOOB_ML">
      <xsd:simpleType>
        <xsd:restriction base="dms:Note">
          <xsd:maxLength value="255"/>
        </xsd:restriction>
      </xsd:simpleType>
    </xsd:element>
    <xsd:element name="Year1" ma:index="44" nillable="true" ma:displayName="Year" ma:description="YYYY" ma:internalName="Year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e291c-9f67-4b6a-8d9c-83cb0158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7bee-5533-4ae9-8d88-8a16400b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71490-c072-414c-be9f-050a2393234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DIPublisherEmailAddress xmlns="04738c6d-ecc8-46f1-821f-82e308eab3d9">DBSCS-CommsIntranetTeam@mod.uk</MODDIPublisherEmailAddress>
    <MODDIDocumentID xmlns="04738c6d-ecc8-46f1-821f-82e308eab3d9" xsi:nil="true"/>
    <MODDIAuthor xmlns="04738c6d-ecc8-46f1-821f-82e308eab3d9" xsi:nil="true"/>
    <MODDIDocumentExpiryDate xmlns="04738c6d-ecc8-46f1-821f-82e308eab3d9" xsi:nil="true"/>
    <unit xmlns="04738c6d-ecc8-46f1-821f-82e308eab3d9" xsi:nil="true"/>
    <Subject_x005f_x0020_CategoryOOB_ML xmlns="a5a0305e-6980-4c3b-8ae4-a23e358251aa" xsi:nil="true"/>
    <MODDISiteInformationTLB xmlns="04738c6d-ecc8-46f1-821f-82e308eab3d9" xsi:nil="true"/>
    <Subject_x005f_x0020_CategoryOOB xmlns="04738c6d-ecc8-46f1-821f-82e308eab3d9" xsi:nil="true"/>
    <MODDISubjectKeywords xmlns="04738c6d-ecc8-46f1-821f-82e308eab3d9" xsi:nil="true"/>
    <MODDIDocumentCreated_DT xmlns="04738c6d-ecc8-46f1-821f-82e308eab3d9" xsi:nil="true"/>
    <MODDIDocumentType xmlns="04738c6d-ecc8-46f1-821f-82e308eab3d9">DIN</MODDIDocumentType>
    <MODDIRestricted xmlns="04738c6d-ecc8-46f1-821f-82e308eab3d9">Official</MODDIRestricted>
    <MODDIDocumentLastUpdated xmlns="04738c6d-ecc8-46f1-821f-82e308eab3d9" xsi:nil="true"/>
    <Subject_x005f_x0020_KeywordsOOB xmlns="04738c6d-ecc8-46f1-821f-82e308eab3d9" xsi:nil="true"/>
    <tlb xmlns="04738c6d-ecc8-46f1-821f-82e308eab3d9" xsi:nil="true"/>
    <MODDIPublisherContactDetails xmlns="04738c6d-ecc8-46f1-821f-82e308eab3d9" xsi:nil="true"/>
    <MODDIStatus xmlns="04738c6d-ecc8-46f1-821f-82e308eab3d9">Current</MODDIStatus>
    <MODDISiteInformationUNIT xmlns="04738c6d-ecc8-46f1-821f-82e308eab3d9" xsi:nil="true"/>
    <MODDILocalKeywords xmlns="04738c6d-ecc8-46f1-821f-82e308eab3d9" xsi:nil="true"/>
    <Subject_x005f_x0020_KeywordsOOB_ML xmlns="a5a0305e-6980-4c3b-8ae4-a23e358251aa">Army Motorsports; Navigation rally;</Subject_x005f_x0020_KeywordsOOB_ML>
    <org xmlns="04738c6d-ecc8-46f1-821f-82e308eab3d9" xsi:nil="true"/>
    <Local_x005f_x0020_KeywordsOOB_ML xmlns="a5a0305e-6980-4c3b-8ae4-a23e358251aa">Navigation, orienteering, safe and skilled driving. Motor rally;</Local_x005f_x0020_KeywordsOOB_ML>
    <Year1 xmlns="a5a0305e-6980-4c3b-8ae4-a23e358251aa">2021</Year1>
    <MODDIPublisherID xmlns="04738c6d-ecc8-46f1-821f-82e308eab3d9" xsi:nil="true"/>
    <MODDIDocumentExpiryDate_DT xmlns="04738c6d-ecc8-46f1-821f-82e308eab3d9" xsi:nil="true"/>
    <MODDIDocumentPublished_DT xmlns="a5a0305e-6980-4c3b-8ae4-a23e358251aa">2021-09-09T12:30:00+00:00</MODDIDocumentPublished_DT>
    <MODDIDocumentPublisher xmlns="04738c6d-ecc8-46f1-821f-82e308eab3d9" xsi:nil="true"/>
    <MODDIDocumentPublished xmlns="04738c6d-ecc8-46f1-821f-82e308eab3d9" xsi:nil="true"/>
    <MODDISiteInformationORG xmlns="04738c6d-ecc8-46f1-821f-82e308eab3d9" xsi:nil="true"/>
    <MODDIRelatedLinks xmlns="04738c6d-ecc8-46f1-821f-82e308eab3d9" xsi:nil="true"/>
    <MODDIDocumentOverview xmlns="04738c6d-ecc8-46f1-821f-82e308eab3d9">Supplementary regulations and entry form Supplementary regulations and entry form for a night navigation motorsports event to be known as Autumn Leaves 2021 </MODDIDocumentOverview>
    <MODDIDocumentCreated xmlns="04738c6d-ecc8-46f1-821f-82e308eab3d9" xsi:nil="true"/>
    <Local_x005f_x0020_KeywordsOOB xmlns="04738c6d-ecc8-46f1-821f-82e308eab3d9" xsi:nil="true"/>
    <tlbOOB xmlns="04738c6d-ecc8-46f1-821f-82e308eab3d9" xsi:nil="true"/>
    <MODDIDocumentLastUpdated_DT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8E2EFAF7-446D-4429-8226-285AC3115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88316-9817-41ED-8E44-AEAF6AFB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735BB-93EF-4CB5-8C7F-58000AAC2F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3B8E25-D60B-42BF-90C5-1C57178D4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8c6d-ecc8-46f1-821f-82e308eab3d9"/>
    <ds:schemaRef ds:uri="a5a0305e-6980-4c3b-8ae4-a23e358251aa"/>
    <ds:schemaRef ds:uri="57ee291c-9f67-4b6a-8d9c-83cb01582c16"/>
    <ds:schemaRef ds:uri="18367bee-5533-4ae9-8d88-8a16400b9866"/>
    <ds:schemaRef ds:uri="98d71490-c072-414c-be9f-050a23932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CBE1B0-2FCB-4315-AB1C-5982668E3B67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a5a0305e-6980-4c3b-8ae4-a23e358251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 2021DIN10-021: British Army Motorsports Event – Autumn Leaves 2021</vt:lpstr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 2021DIN10-021: British Army Motorsports Event – Autumn Leaves 2021</dc:title>
  <dc:subject/>
  <dc:creator>Bernard Stevens</dc:creator>
  <cp:keywords/>
  <dc:description/>
  <cp:lastModifiedBy>Urquhart, Donald Maj (Retd)</cp:lastModifiedBy>
  <cp:revision>2</cp:revision>
  <dcterms:created xsi:type="dcterms:W3CDTF">2025-08-19T19:23:00Z</dcterms:created>
  <dcterms:modified xsi:type="dcterms:W3CDTF">2025-08-19T19:23:00Z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0x0101006CE42F7B2FA2904D8AE89A37A38FA3ED002F74CC8DA97F514991DA48BBC53763CF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TaxCatchAll">
    <vt:lpwstr>9863;#10 Sports and social events|f48af8ab-2845-477e-a597-84b1a021ea85</vt:lpwstr>
  </property>
  <property fmtid="{D5CDD505-2E9C-101B-9397-08002B2CF9AE}" pid="7" name="TaxKeywordTaxHTField">
    <vt:lpwstr/>
  </property>
  <property fmtid="{D5CDD505-2E9C-101B-9397-08002B2CF9AE}" pid="8" name="o6dc34ed226342f4b394e2c12d99157f">
    <vt:lpwstr>10 Sports and social events|f48af8ab-2845-477e-a597-84b1a021ea85</vt:lpwstr>
  </property>
  <property fmtid="{D5CDD505-2E9C-101B-9397-08002B2CF9AE}" pid="9" name="Subject_x0020_Category">
    <vt:lpwstr/>
  </property>
  <property fmtid="{D5CDD505-2E9C-101B-9397-08002B2CF9AE}" pid="10" name="n1f450bd0d644ca798bdc94626fdef4f">
    <vt:lpwstr/>
  </property>
  <property fmtid="{D5CDD505-2E9C-101B-9397-08002B2CF9AE}" pid="11" name="ha076f4611b140e7b3cb24c4bf4f068b">
    <vt:lpwstr/>
  </property>
  <property fmtid="{D5CDD505-2E9C-101B-9397-08002B2CF9AE}" pid="12" name="fileplanid">
    <vt:lpwstr/>
  </property>
  <property fmtid="{D5CDD505-2E9C-101B-9397-08002B2CF9AE}" pid="13" name="m79e07ce3690491db9121a08429fad40">
    <vt:lpwstr/>
  </property>
  <property fmtid="{D5CDD505-2E9C-101B-9397-08002B2CF9AE}" pid="14" name="i71a74d1f9984201b479cc08077b6323">
    <vt:lpwstr/>
  </property>
  <property fmtid="{D5CDD505-2E9C-101B-9397-08002B2CF9AE}" pid="15" name="d67af1ddf1dc47979d20c0eae491b81b">
    <vt:lpwstr/>
  </property>
  <property fmtid="{D5CDD505-2E9C-101B-9397-08002B2CF9AE}" pid="16" name="defnetTags">
    <vt:lpwstr>9863;#10 Sports and social events|f48af8ab-2845-477e-a597-84b1a021ea85</vt:lpwstr>
  </property>
  <property fmtid="{D5CDD505-2E9C-101B-9397-08002B2CF9AE}" pid="17" name="defnetKeywords">
    <vt:lpwstr/>
  </property>
  <property fmtid="{D5CDD505-2E9C-101B-9397-08002B2CF9AE}" pid="18" name="Subject_x0020_Keywords">
    <vt:lpwstr/>
  </property>
  <property fmtid="{D5CDD505-2E9C-101B-9397-08002B2CF9AE}" pid="19" name="Business_x0020_Owner">
    <vt:lpwstr/>
  </property>
  <property fmtid="{D5CDD505-2E9C-101B-9397-08002B2CF9AE}" pid="20" name="Subject Category">
    <vt:lpwstr/>
  </property>
  <property fmtid="{D5CDD505-2E9C-101B-9397-08002B2CF9AE}" pid="21" name="Business Owner">
    <vt:lpwstr/>
  </property>
  <property fmtid="{D5CDD505-2E9C-101B-9397-08002B2CF9AE}" pid="22" name="Subject Keywords">
    <vt:lpwstr/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2022-11-06T08:24:39Z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991a0109-3190-48c5-afb3-366ac8e9e7d6</vt:lpwstr>
  </property>
  <property fmtid="{D5CDD505-2E9C-101B-9397-08002B2CF9AE}" pid="29" name="MSIP_Label_d8a60473-494b-4586-a1bb-b0e663054676_ContentBits">
    <vt:lpwstr>0</vt:lpwstr>
  </property>
</Properties>
</file>